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FC1FD0">
        <w:rPr>
          <w:rFonts w:ascii="Times New Roman" w:eastAsia="Times New Roman" w:hAnsi="Times New Roman" w:cs="Times New Roman"/>
          <w:i/>
          <w:iCs/>
          <w:color w:val="663300"/>
          <w:sz w:val="24"/>
          <w:szCs w:val="24"/>
          <w:lang w:eastAsia="es-ES"/>
        </w:rPr>
        <w:t>iércoles 26</w:t>
      </w:r>
      <w:r>
        <w:rPr>
          <w:rFonts w:ascii="Times New Roman" w:eastAsia="Times New Roman" w:hAnsi="Times New Roman" w:cs="Times New Roman"/>
          <w:i/>
          <w:iCs/>
          <w:color w:val="663300"/>
          <w:sz w:val="24"/>
          <w:szCs w:val="24"/>
          <w:lang w:eastAsia="es-ES"/>
        </w:rPr>
        <w:t xml:space="preserve"> de septiembre de 2012</w:t>
      </w: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EA3C8C" w:rsidRPr="00EA3C8C" w:rsidRDefault="00EA3C8C" w:rsidP="00EA3C8C">
      <w:pPr>
        <w:spacing w:before="100" w:beforeAutospacing="1" w:after="100" w:afterAutospacing="1" w:line="240" w:lineRule="auto"/>
        <w:rPr>
          <w:rFonts w:ascii="Times New Roman" w:eastAsia="Times New Roman" w:hAnsi="Times New Roman" w:cs="Times New Roman"/>
          <w:b/>
          <w:color w:val="000000"/>
          <w:sz w:val="24"/>
          <w:szCs w:val="24"/>
          <w:lang w:eastAsia="es-ES"/>
        </w:rPr>
      </w:pPr>
      <w:proofErr w:type="spellStart"/>
      <w:r w:rsidRPr="00EA3C8C">
        <w:rPr>
          <w:rFonts w:ascii="Times New Roman" w:eastAsia="Times New Roman" w:hAnsi="Times New Roman" w:cs="Times New Roman"/>
          <w:b/>
          <w:i/>
          <w:iCs/>
          <w:color w:val="000000"/>
          <w:sz w:val="24"/>
          <w:szCs w:val="24"/>
          <w:lang w:eastAsia="es-ES"/>
        </w:rPr>
        <w:t>Sursum</w:t>
      </w:r>
      <w:proofErr w:type="spellEnd"/>
      <w:r w:rsidRPr="00EA3C8C">
        <w:rPr>
          <w:rFonts w:ascii="Times New Roman" w:eastAsia="Times New Roman" w:hAnsi="Times New Roman" w:cs="Times New Roman"/>
          <w:b/>
          <w:i/>
          <w:iCs/>
          <w:color w:val="000000"/>
          <w:sz w:val="24"/>
          <w:szCs w:val="24"/>
          <w:lang w:eastAsia="es-ES"/>
        </w:rPr>
        <w:t xml:space="preserve"> </w:t>
      </w:r>
      <w:proofErr w:type="spellStart"/>
      <w:r w:rsidRPr="00EA3C8C">
        <w:rPr>
          <w:rFonts w:ascii="Times New Roman" w:eastAsia="Times New Roman" w:hAnsi="Times New Roman" w:cs="Times New Roman"/>
          <w:b/>
          <w:i/>
          <w:iCs/>
          <w:color w:val="000000"/>
          <w:sz w:val="24"/>
          <w:szCs w:val="24"/>
          <w:lang w:eastAsia="es-ES"/>
        </w:rPr>
        <w:t>corda</w:t>
      </w:r>
      <w:proofErr w:type="spellEnd"/>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Queridos hermanos y hermanas:</w:t>
      </w:r>
      <w:bookmarkStart w:id="0" w:name="_GoBack"/>
      <w:bookmarkEnd w:id="0"/>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En los últimos meses hemos caminado a la luz de la Palabra de Dios, para aprender a orar de un modo más auténtico, observando algunas grandes figuras del Antiguo Testamento, los Salmos, las epístolas de san Pablo y el Apocalipsis, pero también contemplando la experiencia única y fundamental de Jesús, en su relación con el Padre Celestial. De hecho, solo en Cristo, el hombre está capacitado para unirse a Dios con la profundidad y la intimidad de un niño ante un padre que lo ama, sólo en Él podemos acudir con toda verdad a Dios llamándolo con afecto "¡</w:t>
      </w:r>
      <w:proofErr w:type="spellStart"/>
      <w:r w:rsidRPr="00FC1FD0">
        <w:rPr>
          <w:rFonts w:ascii="Times New Roman" w:eastAsia="Times New Roman" w:hAnsi="Times New Roman" w:cs="Times New Roman"/>
          <w:color w:val="000000"/>
          <w:sz w:val="24"/>
          <w:szCs w:val="24"/>
          <w:lang w:eastAsia="es-ES"/>
        </w:rPr>
        <w:t>Abbá</w:t>
      </w:r>
      <w:proofErr w:type="spellEnd"/>
      <w:r w:rsidRPr="00FC1FD0">
        <w:rPr>
          <w:rFonts w:ascii="Times New Roman" w:eastAsia="Times New Roman" w:hAnsi="Times New Roman" w:cs="Times New Roman"/>
          <w:color w:val="000000"/>
          <w:sz w:val="24"/>
          <w:szCs w:val="24"/>
          <w:lang w:eastAsia="es-ES"/>
        </w:rPr>
        <w:t>!, ¡Padre!" Al igual que los Apóstoles, también nosotros hemos repetido en estas semanas y le repetimos a Jesús hoy: "Señor, enséñanos a orar" (</w:t>
      </w:r>
      <w:proofErr w:type="spellStart"/>
      <w:r w:rsidRPr="00FC1FD0">
        <w:rPr>
          <w:rFonts w:ascii="Times New Roman" w:eastAsia="Times New Roman" w:hAnsi="Times New Roman" w:cs="Times New Roman"/>
          <w:color w:val="000000"/>
          <w:sz w:val="24"/>
          <w:szCs w:val="24"/>
          <w:lang w:eastAsia="es-ES"/>
        </w:rPr>
        <w:t>Lc</w:t>
      </w:r>
      <w:proofErr w:type="spellEnd"/>
      <w:r w:rsidRPr="00FC1FD0">
        <w:rPr>
          <w:rFonts w:ascii="Times New Roman" w:eastAsia="Times New Roman" w:hAnsi="Times New Roman" w:cs="Times New Roman"/>
          <w:color w:val="000000"/>
          <w:sz w:val="24"/>
          <w:szCs w:val="24"/>
          <w:lang w:eastAsia="es-ES"/>
        </w:rPr>
        <w:t>. 11,1).</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Además, para aprender a vivir con mayor intensidad la relación personal con Dios, hemos aprendido a invocar al Espíritu Santo, primer don del Resucitado a los creyentes, porque es él quien "viene en ayuda de nuestra flaqueza. Pues nosotros no sabemos pedir como conviene" (</w:t>
      </w:r>
      <w:proofErr w:type="spellStart"/>
      <w:r w:rsidRPr="00FC1FD0">
        <w:rPr>
          <w:rFonts w:ascii="Times New Roman" w:eastAsia="Times New Roman" w:hAnsi="Times New Roman" w:cs="Times New Roman"/>
          <w:color w:val="000000"/>
          <w:sz w:val="24"/>
          <w:szCs w:val="24"/>
          <w:lang w:eastAsia="es-ES"/>
        </w:rPr>
        <w:t>Rm</w:t>
      </w:r>
      <w:proofErr w:type="spellEnd"/>
      <w:r w:rsidRPr="00FC1FD0">
        <w:rPr>
          <w:rFonts w:ascii="Times New Roman" w:eastAsia="Times New Roman" w:hAnsi="Times New Roman" w:cs="Times New Roman"/>
          <w:color w:val="000000"/>
          <w:sz w:val="24"/>
          <w:szCs w:val="24"/>
          <w:lang w:eastAsia="es-ES"/>
        </w:rPr>
        <w:t>. 8,26), dice san Pablo, y sabemos que está en lo correcto.</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En este punto, después de una larga serie de catequesis sobre la oración en la Escritura, podemos preguntarnos: ¿cómo puedo dejarme formar por el Espíritu Santo y por lo tanto volverme capaz de entrar en la atmósfera de Dios, de orar con Dios? ¿Cuál es esta escuela en la cual Él me enseña a orar, viene y me ayuda en mi esfuerzo por dirigirme de la manera correcta a Dios? La primera escuela para la oración –lo hemos visto en estas semanas</w:t>
      </w:r>
      <w:proofErr w:type="gramStart"/>
      <w:r w:rsidRPr="00FC1FD0">
        <w:rPr>
          <w:rFonts w:ascii="Times New Roman" w:eastAsia="Times New Roman" w:hAnsi="Times New Roman" w:cs="Times New Roman"/>
          <w:color w:val="000000"/>
          <w:sz w:val="24"/>
          <w:szCs w:val="24"/>
          <w:lang w:eastAsia="es-ES"/>
        </w:rPr>
        <w:t>-- ,</w:t>
      </w:r>
      <w:proofErr w:type="gramEnd"/>
      <w:r w:rsidRPr="00FC1FD0">
        <w:rPr>
          <w:rFonts w:ascii="Times New Roman" w:eastAsia="Times New Roman" w:hAnsi="Times New Roman" w:cs="Times New Roman"/>
          <w:color w:val="000000"/>
          <w:sz w:val="24"/>
          <w:szCs w:val="24"/>
          <w:lang w:eastAsia="es-ES"/>
        </w:rPr>
        <w:t xml:space="preserve"> es la Palabra de Dios, la Sagrada Escritura. La Sagrada Escritura es un permanente diálogo entre Dios y el hombre, un diálogo progresivo en el que Dios se muestra cada vez más cerca, en el que podemos conocer cada vez mejor su rostro, su voz, su ser: y el hombre aprende a aceptar el poder conocer a Dios, de hablar con Dios. Así es que, en estas semanas, leyendo la Sagrada Escritura, hemos intentado, con la Escritura, a partir de este diálogo permanente, a aprender cómo podemos ponernos en contacto con Dios.</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Hay otro valioso "espacio", otra valiosa "fuente" para crecer en la oración, una fuente de agua viva en estrecha relación con la anterior. Me refiero a la liturgia, que es un lugar </w:t>
      </w:r>
      <w:r w:rsidRPr="00FC1FD0">
        <w:rPr>
          <w:rFonts w:ascii="Times New Roman" w:eastAsia="Times New Roman" w:hAnsi="Times New Roman" w:cs="Times New Roman"/>
          <w:color w:val="000000"/>
          <w:sz w:val="24"/>
          <w:szCs w:val="24"/>
          <w:lang w:eastAsia="es-ES"/>
        </w:rPr>
        <w:lastRenderedPageBreak/>
        <w:t>privilegiado en el que Dios nos habla a cada uno de nosotros, aquí y ahora, y espera nuestra respuesta.</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¿Qué es la liturgia? Si abrimos el </w:t>
      </w:r>
      <w:r w:rsidRPr="00FC1FD0">
        <w:rPr>
          <w:rFonts w:ascii="Times New Roman" w:eastAsia="Times New Roman" w:hAnsi="Times New Roman" w:cs="Times New Roman"/>
          <w:i/>
          <w:iCs/>
          <w:color w:val="000000"/>
          <w:sz w:val="24"/>
          <w:szCs w:val="24"/>
          <w:lang w:eastAsia="es-ES"/>
        </w:rPr>
        <w:t>Catecismo de la Iglesia Católica</w:t>
      </w:r>
      <w:r w:rsidRPr="00FC1FD0">
        <w:rPr>
          <w:rFonts w:ascii="Times New Roman" w:eastAsia="Times New Roman" w:hAnsi="Times New Roman" w:cs="Times New Roman"/>
          <w:color w:val="000000"/>
          <w:sz w:val="24"/>
          <w:szCs w:val="24"/>
          <w:lang w:eastAsia="es-ES"/>
        </w:rPr>
        <w:t xml:space="preserve"> --subsidio siempre valioso, yo diría fundamental--, se lee que en un principio la palabra "liturgia" significa "servicio de parte de y en favor del pueblo" (n. 1069). Si la teología cristiana tomó esta palabra del mundo griego, lo hace obviamente pensando en el nuevo Pueblo de Dios nacido de Cristo, que abrió sus brazos en la cruz para unir a los hombres en la paz del único Dios. "Servicio a favor del pueblo", un pueblo que no existe por sí mismo, sino que se ha formado a través del Misterio Pascual de Jesucristo. De hecho, el Pueblo de Dios no existe por lazos de sangre, de territorio o nación, sino nace siempre de la obra del Hijo de Dios y de la comunión con el Padre que Él nos obtiene.</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El Catecismo también dice que "en la tradición cristiana quiere significar que el Pueblo de Dios toma parte en 'la obra de Dios'" (n. 1069), porque el pueblo de Dios como tal existe solo por obra de Dios.</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Esto nos lo ha recordado el propio desarrollo del Concilio Vaticano II, que inició su trabajo hace cincuenta años, con la discusión del proyecto sobre la sagrada liturgia, aprobado solemnemente después el 4 de diciembre de 1963, y que fue el primer texto aprobado por el Concilio. Que el documento sobre la liturgia fuese el primer resultado de la asamblea conciliar, tal vez fue considerado por algunos una casualidad. Entre los muchos proyectos, el texto sobre la sagrada liturgia parecía ser el menos controvertido y, justo por esta razón, pudo ser una especie de ejercicio para aprender la metodología de trabajo conciliar. Pero sin duda, lo que a primera vista puede parecer una casualidad, resultó ser la mejor opción, incluso en la jerarquía de los temas y tareas más importantes de la Iglesia. Comenzando así, con el tema de la "liturgia", el Concilio puso de manifiesto muy claramente la primacía de Dios, su principal prioridad. En primer lugar Dios: esto nos explica la elección conciliar de partir de la liturgia. Donde la mirada de Dios no es decisiva, todo lo demás pierde su orientación. El criterio básico para la liturgia es su orientación hacia Dios, para que podamos participar así de su obra.</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Pero podemos preguntarnos: ¿cuál es esta obra de Dios a la que estamos llamados a participar? La respuesta que nos da la Constitución conciliar sobre la Sagrada Liturgia es aparentemente doble. En el número 5 nos dice, en efecto, que la obra de Dios son sus acciones históricas que nos traen la salvación, que culminan en la muerte y resurrección de Jesucristo; pero en el número 7 de la Constitución se define la celebración de la liturgia como "la obra de Cristo". De hecho, estos dos significados son inseparables.</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Si nos preguntamos qué salva al mundo y al hombre, la única respuesta es Jesús de Nazaret, Señor y Cristo, crucificado y resucitado. ¿Y donde está presente para nosotros, </w:t>
      </w:r>
      <w:r w:rsidRPr="00FC1FD0">
        <w:rPr>
          <w:rFonts w:ascii="Times New Roman" w:eastAsia="Times New Roman" w:hAnsi="Times New Roman" w:cs="Times New Roman"/>
          <w:color w:val="000000"/>
          <w:sz w:val="24"/>
          <w:szCs w:val="24"/>
          <w:lang w:eastAsia="es-ES"/>
        </w:rPr>
        <w:lastRenderedPageBreak/>
        <w:t xml:space="preserve">para mí hoy el misterio de la Muerte y Resurrección de Cristo, que trae la salvación? La respuesta es: en la acción de Cristo a través de la Iglesia, en la liturgia, sobre todo en el sacramento de la Eucaristía, que hace presente la ofrenda sacrificial del Hijo de Dios, quien nos ha redimido; en el Sacramento de la Reconciliación, en el cual se pasa de la muerte del pecado a la nueva vida; y en los otros actos sacramentales que nos santifican (cf. </w:t>
      </w:r>
      <w:proofErr w:type="spellStart"/>
      <w:r w:rsidRPr="00FC1FD0">
        <w:rPr>
          <w:rFonts w:ascii="Times New Roman" w:eastAsia="Times New Roman" w:hAnsi="Times New Roman" w:cs="Times New Roman"/>
          <w:i/>
          <w:iCs/>
          <w:color w:val="000000"/>
          <w:sz w:val="24"/>
          <w:szCs w:val="24"/>
          <w:lang w:eastAsia="es-ES"/>
        </w:rPr>
        <w:t>Presbyterorum</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ordinis</w:t>
      </w:r>
      <w:proofErr w:type="spellEnd"/>
      <w:r w:rsidRPr="00FC1FD0">
        <w:rPr>
          <w:rFonts w:ascii="Times New Roman" w:eastAsia="Times New Roman" w:hAnsi="Times New Roman" w:cs="Times New Roman"/>
          <w:color w:val="000000"/>
          <w:sz w:val="24"/>
          <w:szCs w:val="24"/>
          <w:lang w:eastAsia="es-ES"/>
        </w:rPr>
        <w:t>, 5). Por lo tanto, el Misterio Pascual de la Muerte y Resurrección de Cristo es el centro de la teología litúrgica del Concilio.</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Vamos a dar un paso más y preguntarnos: ¿de qué modo se hace posible esta actualización del Misterio Pascual de Cristo? El beato Juan Pablo II, a 25 años de la constitución </w:t>
      </w:r>
      <w:proofErr w:type="spellStart"/>
      <w:r w:rsidRPr="00FC1FD0">
        <w:rPr>
          <w:rFonts w:ascii="Times New Roman" w:eastAsia="Times New Roman" w:hAnsi="Times New Roman" w:cs="Times New Roman"/>
          <w:i/>
          <w:iCs/>
          <w:color w:val="000000"/>
          <w:sz w:val="24"/>
          <w:szCs w:val="24"/>
          <w:lang w:eastAsia="es-ES"/>
        </w:rPr>
        <w:t>Sacrosanctum</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Concilium</w:t>
      </w:r>
      <w:proofErr w:type="spellEnd"/>
      <w:r w:rsidRPr="00FC1FD0">
        <w:rPr>
          <w:rFonts w:ascii="Times New Roman" w:eastAsia="Times New Roman" w:hAnsi="Times New Roman" w:cs="Times New Roman"/>
          <w:color w:val="000000"/>
          <w:sz w:val="24"/>
          <w:szCs w:val="24"/>
          <w:lang w:eastAsia="es-ES"/>
        </w:rPr>
        <w:t xml:space="preserve">, escribió: "Para actualizar su misterio pascual, Cristo está siempre presente en su Iglesia, sobre todo en las acciones litúrgicas. La Liturgia es, por consiguiente, el «lugar» privilegiado del encuentro de los cristianos con Dios y con quien Él envió, Jesucristo (cf. </w:t>
      </w:r>
      <w:proofErr w:type="spellStart"/>
      <w:r w:rsidRPr="00FC1FD0">
        <w:rPr>
          <w:rFonts w:ascii="Times New Roman" w:eastAsia="Times New Roman" w:hAnsi="Times New Roman" w:cs="Times New Roman"/>
          <w:color w:val="000000"/>
          <w:sz w:val="24"/>
          <w:szCs w:val="24"/>
          <w:lang w:eastAsia="es-ES"/>
        </w:rPr>
        <w:t>Jn</w:t>
      </w:r>
      <w:proofErr w:type="spellEnd"/>
      <w:r w:rsidRPr="00FC1FD0">
        <w:rPr>
          <w:rFonts w:ascii="Times New Roman" w:eastAsia="Times New Roman" w:hAnsi="Times New Roman" w:cs="Times New Roman"/>
          <w:color w:val="000000"/>
          <w:sz w:val="24"/>
          <w:szCs w:val="24"/>
          <w:lang w:eastAsia="es-ES"/>
        </w:rPr>
        <w:t>. 17,3)" (</w:t>
      </w:r>
      <w:proofErr w:type="spellStart"/>
      <w:r w:rsidRPr="00FC1FD0">
        <w:rPr>
          <w:rFonts w:ascii="Times New Roman" w:eastAsia="Times New Roman" w:hAnsi="Times New Roman" w:cs="Times New Roman"/>
          <w:i/>
          <w:iCs/>
          <w:color w:val="000000"/>
          <w:sz w:val="24"/>
          <w:szCs w:val="24"/>
          <w:lang w:eastAsia="es-ES"/>
        </w:rPr>
        <w:t>Vicesimus</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Quintus</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annus</w:t>
      </w:r>
      <w:proofErr w:type="spellEnd"/>
      <w:r w:rsidRPr="00FC1FD0">
        <w:rPr>
          <w:rFonts w:ascii="Times New Roman" w:eastAsia="Times New Roman" w:hAnsi="Times New Roman" w:cs="Times New Roman"/>
          <w:color w:val="000000"/>
          <w:sz w:val="24"/>
          <w:szCs w:val="24"/>
          <w:lang w:eastAsia="es-ES"/>
        </w:rPr>
        <w:t xml:space="preserve">, n. 7). En el mismo sentido, lo leemos en el Catecismo de la Iglesia Católica de la siguiente manera: "Toda celebración sacramental es un encuentro de los hijos de Dios con su Padre, en Cristo y en el Espíritu Santo, y este encuentro se expresa como un diálogo a través de acciones y de palabras". (n. 1153). Por lo tanto, el primer requisito para una buena celebración litúrgica es que sea oración, conversación con Dios, sobretodo escucha y por lo tanto respuesta. San Benito, en su "Regla", hablando de la oración de los Salmos, indica a los monjes: </w:t>
      </w:r>
      <w:proofErr w:type="spellStart"/>
      <w:r w:rsidRPr="00FC1FD0">
        <w:rPr>
          <w:rFonts w:ascii="Times New Roman" w:eastAsia="Times New Roman" w:hAnsi="Times New Roman" w:cs="Times New Roman"/>
          <w:i/>
          <w:iCs/>
          <w:color w:val="000000"/>
          <w:sz w:val="24"/>
          <w:szCs w:val="24"/>
          <w:lang w:eastAsia="es-ES"/>
        </w:rPr>
        <w:t>mens</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concordet</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voci</w:t>
      </w:r>
      <w:proofErr w:type="spellEnd"/>
      <w:r w:rsidRPr="00FC1FD0">
        <w:rPr>
          <w:rFonts w:ascii="Times New Roman" w:eastAsia="Times New Roman" w:hAnsi="Times New Roman" w:cs="Times New Roman"/>
          <w:color w:val="000000"/>
          <w:sz w:val="24"/>
          <w:szCs w:val="24"/>
          <w:lang w:eastAsia="es-ES"/>
        </w:rPr>
        <w:t>, "que la mente concuerde con la voz". El Santo enseña que en la oración de los Salmos, las palabras deben preceder a nuestra mente. Por lo general esto no sucede, primero debemos pensar y luego, cuando hemos pensado, se convierte en palabra. Aquí, en cambio, en la liturgia, es a la inversa, la palabra precede. Dios nos ha dado la palabra, y la sagrada liturgia nos ofrece las palabras; tenemos que entrar al interior de las palabras, en su significado, acogerla en nosotros, ponernos en sintonía con estas palabras; de este modo llegamos a ser hijos de Dios, similares a Dios.</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Como lo señaló la </w:t>
      </w:r>
      <w:proofErr w:type="spellStart"/>
      <w:r w:rsidRPr="00FC1FD0">
        <w:rPr>
          <w:rFonts w:ascii="Times New Roman" w:eastAsia="Times New Roman" w:hAnsi="Times New Roman" w:cs="Times New Roman"/>
          <w:i/>
          <w:iCs/>
          <w:color w:val="000000"/>
          <w:sz w:val="24"/>
          <w:szCs w:val="24"/>
          <w:lang w:eastAsia="es-ES"/>
        </w:rPr>
        <w:t>Sacrosanctum</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Concilium</w:t>
      </w:r>
      <w:proofErr w:type="spellEnd"/>
      <w:r w:rsidRPr="00FC1FD0">
        <w:rPr>
          <w:rFonts w:ascii="Times New Roman" w:eastAsia="Times New Roman" w:hAnsi="Times New Roman" w:cs="Times New Roman"/>
          <w:color w:val="000000"/>
          <w:sz w:val="24"/>
          <w:szCs w:val="24"/>
          <w:lang w:eastAsia="es-ES"/>
        </w:rPr>
        <w:t>, para garantizar la plena eficacia de la celebración "es necesario que los fieles se acerquen a la sagrada Liturgia con recta disposición de ánimo, pongan su alma en consonancia con su voz y colaboren con la gracia divina, para no recibirla en vano" (n. 11).</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Un elemento fundamental, principal, del diálogo con Dios en la liturgia, es la correlación entre lo que decimos con nuestros labios y lo que llevamos en nuestros corazones. Entrando en las palabras de la gran historia de la oración, nosotros mismos estamos conformados al espíritu de estas palabras y son volvemos capaces de hablar con Dios.</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lastRenderedPageBreak/>
        <w:t>En esta línea, sólo quiero referirme a uno de los momentos que, durante la misma liturgia, nos llama y nos ayuda a encontrar una correlación, este ajustarse a lo que oímos, decimos y hacemos en la celebración de la liturgia. Me refiero a la invitación que formula el celebrante antes de la Plegaria Eucarística: "</w:t>
      </w:r>
      <w:proofErr w:type="spellStart"/>
      <w:r w:rsidRPr="00FC1FD0">
        <w:rPr>
          <w:rFonts w:ascii="Times New Roman" w:eastAsia="Times New Roman" w:hAnsi="Times New Roman" w:cs="Times New Roman"/>
          <w:i/>
          <w:iCs/>
          <w:color w:val="000000"/>
          <w:sz w:val="24"/>
          <w:szCs w:val="24"/>
          <w:lang w:eastAsia="es-ES"/>
        </w:rPr>
        <w:t>Sursum</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corda</w:t>
      </w:r>
      <w:proofErr w:type="spellEnd"/>
      <w:r w:rsidRPr="00FC1FD0">
        <w:rPr>
          <w:rFonts w:ascii="Times New Roman" w:eastAsia="Times New Roman" w:hAnsi="Times New Roman" w:cs="Times New Roman"/>
          <w:color w:val="000000"/>
          <w:sz w:val="24"/>
          <w:szCs w:val="24"/>
          <w:lang w:eastAsia="es-ES"/>
        </w:rPr>
        <w:t>", levantemos nuestros corazones fuera de la maraña de nuestras preocupaciones, de nuestros deseos, de nuestras angustias, de nuestra distracción. Nuestro corazón, lo íntimo de nosotros mismos, debe abrirse dócilmente a la Palabra de Dios, y unirse a la oración de la Iglesia, para recibir su orientación hacia Dios de las mismas palabras que escucha y dice. La mirada del corazón debe dirigirse al Señor, que está en medio de nosotros: es una disposición fundamental.</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Cuando vivimos la liturgia con esta actitud de fondo, nuestro corazón está como sustraído a la fuerza de gravedad, que lo atrae hacia abajo, mientras se eleva interiormente hacia arriba, hacia la verdad y hacia el amor, hacia Dios. Como recuerda el Catecismo de la Iglesia Católica: "La misión de Cristo y del Espíritu Santo que, en la liturgia sacramental de la Iglesia, anuncia, actualiza y comunica el Misterio de la salvación, se continúa en el corazón que ora. Los Padres espirituales comparan a veces el corazón a un altar" (n. 2655): </w:t>
      </w:r>
      <w:proofErr w:type="spellStart"/>
      <w:r w:rsidRPr="00FC1FD0">
        <w:rPr>
          <w:rFonts w:ascii="Times New Roman" w:eastAsia="Times New Roman" w:hAnsi="Times New Roman" w:cs="Times New Roman"/>
          <w:i/>
          <w:iCs/>
          <w:color w:val="000000"/>
          <w:sz w:val="24"/>
          <w:szCs w:val="24"/>
          <w:lang w:eastAsia="es-ES"/>
        </w:rPr>
        <w:t>altare</w:t>
      </w:r>
      <w:proofErr w:type="spellEnd"/>
      <w:r w:rsidRPr="00FC1FD0">
        <w:rPr>
          <w:rFonts w:ascii="Times New Roman" w:eastAsia="Times New Roman" w:hAnsi="Times New Roman" w:cs="Times New Roman"/>
          <w:i/>
          <w:iCs/>
          <w:color w:val="000000"/>
          <w:sz w:val="24"/>
          <w:szCs w:val="24"/>
          <w:lang w:eastAsia="es-ES"/>
        </w:rPr>
        <w:t xml:space="preserve"> Dei </w:t>
      </w:r>
      <w:proofErr w:type="spellStart"/>
      <w:r w:rsidRPr="00FC1FD0">
        <w:rPr>
          <w:rFonts w:ascii="Times New Roman" w:eastAsia="Times New Roman" w:hAnsi="Times New Roman" w:cs="Times New Roman"/>
          <w:i/>
          <w:iCs/>
          <w:color w:val="000000"/>
          <w:sz w:val="24"/>
          <w:szCs w:val="24"/>
          <w:lang w:eastAsia="es-ES"/>
        </w:rPr>
        <w:t>est</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cor</w:t>
      </w:r>
      <w:proofErr w:type="spellEnd"/>
      <w:r w:rsidRPr="00FC1FD0">
        <w:rPr>
          <w:rFonts w:ascii="Times New Roman" w:eastAsia="Times New Roman" w:hAnsi="Times New Roman" w:cs="Times New Roman"/>
          <w:i/>
          <w:iCs/>
          <w:color w:val="000000"/>
          <w:sz w:val="24"/>
          <w:szCs w:val="24"/>
          <w:lang w:eastAsia="es-ES"/>
        </w:rPr>
        <w:t xml:space="preserve"> </w:t>
      </w:r>
      <w:proofErr w:type="spellStart"/>
      <w:r w:rsidRPr="00FC1FD0">
        <w:rPr>
          <w:rFonts w:ascii="Times New Roman" w:eastAsia="Times New Roman" w:hAnsi="Times New Roman" w:cs="Times New Roman"/>
          <w:i/>
          <w:iCs/>
          <w:color w:val="000000"/>
          <w:sz w:val="24"/>
          <w:szCs w:val="24"/>
          <w:lang w:eastAsia="es-ES"/>
        </w:rPr>
        <w:t>nostrum</w:t>
      </w:r>
      <w:proofErr w:type="spellEnd"/>
      <w:r w:rsidRPr="00FC1FD0">
        <w:rPr>
          <w:rFonts w:ascii="Times New Roman" w:eastAsia="Times New Roman" w:hAnsi="Times New Roman" w:cs="Times New Roman"/>
          <w:color w:val="000000"/>
          <w:sz w:val="24"/>
          <w:szCs w:val="24"/>
          <w:lang w:eastAsia="es-ES"/>
        </w:rPr>
        <w:t>.</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Queridos amigos, celebramos y vivimos bien la liturgia solo si permanecemos en una actitud de oración --no si queremos "hacer cualquier cosa", hacer que nos vean--, sino si orientamos nuestro corazón a Dios y estamos en actitud de oración uniéndonos al Misterio de Cristo y a su coloquio de Hijo con el Padre. Dios mismo nos enseña a orar, dice san Pablo (cf. </w:t>
      </w:r>
      <w:proofErr w:type="spellStart"/>
      <w:r w:rsidRPr="00FC1FD0">
        <w:rPr>
          <w:rFonts w:ascii="Times New Roman" w:eastAsia="Times New Roman" w:hAnsi="Times New Roman" w:cs="Times New Roman"/>
          <w:color w:val="000000"/>
          <w:sz w:val="24"/>
          <w:szCs w:val="24"/>
          <w:lang w:eastAsia="es-ES"/>
        </w:rPr>
        <w:t>Rom</w:t>
      </w:r>
      <w:proofErr w:type="spellEnd"/>
      <w:r w:rsidRPr="00FC1FD0">
        <w:rPr>
          <w:rFonts w:ascii="Times New Roman" w:eastAsia="Times New Roman" w:hAnsi="Times New Roman" w:cs="Times New Roman"/>
          <w:color w:val="000000"/>
          <w:sz w:val="24"/>
          <w:szCs w:val="24"/>
          <w:lang w:eastAsia="es-ES"/>
        </w:rPr>
        <w:t>. 8,26). Él mismo nos ha dado las palabras adecuadas para dirigirnos a Él, palabras que encontramos en los Salmos, en las grandes oraciones de la sagrada liturgia y en la misma celebración eucarística.</w:t>
      </w:r>
    </w:p>
    <w:p w:rsidR="00FC1FD0" w:rsidRPr="00FC1FD0" w:rsidRDefault="00FC1FD0" w:rsidP="00FC1FD0">
      <w:pPr>
        <w:spacing w:after="0" w:line="384" w:lineRule="atLeast"/>
        <w:jc w:val="both"/>
        <w:rPr>
          <w:rFonts w:ascii="Times New Roman" w:eastAsia="Times New Roman" w:hAnsi="Times New Roman" w:cs="Times New Roman"/>
          <w:color w:val="000000"/>
          <w:sz w:val="24"/>
          <w:szCs w:val="24"/>
          <w:lang w:eastAsia="es-ES"/>
        </w:rPr>
      </w:pPr>
      <w:r w:rsidRPr="00FC1FD0">
        <w:rPr>
          <w:rFonts w:ascii="Times New Roman" w:eastAsia="Times New Roman" w:hAnsi="Times New Roman" w:cs="Times New Roman"/>
          <w:color w:val="000000"/>
          <w:sz w:val="24"/>
          <w:szCs w:val="24"/>
          <w:lang w:eastAsia="es-ES"/>
        </w:rPr>
        <w:t xml:space="preserve">Roguemos al Señor para ser cada vez más conscientes del hecho que la liturgia es acción de Dios y del hombre; oración que viene del Espíritu Santo y de nosotros, dirigida por completo al Padre, en unión con el Hijo de Dios hecho hombre (cf. </w:t>
      </w:r>
      <w:r w:rsidRPr="00FC1FD0">
        <w:rPr>
          <w:rFonts w:ascii="Times New Roman" w:eastAsia="Times New Roman" w:hAnsi="Times New Roman" w:cs="Times New Roman"/>
          <w:i/>
          <w:iCs/>
          <w:color w:val="000000"/>
          <w:sz w:val="24"/>
          <w:szCs w:val="24"/>
          <w:lang w:eastAsia="es-ES"/>
        </w:rPr>
        <w:t>Catecismo de la Iglesia Católica</w:t>
      </w:r>
      <w:r w:rsidRPr="00FC1FD0">
        <w:rPr>
          <w:rFonts w:ascii="Times New Roman" w:eastAsia="Times New Roman" w:hAnsi="Times New Roman" w:cs="Times New Roman"/>
          <w:color w:val="000000"/>
          <w:sz w:val="24"/>
          <w:szCs w:val="24"/>
          <w:lang w:eastAsia="es-ES"/>
        </w:rPr>
        <w:t>, n. 2564). Gracias.</w:t>
      </w:r>
    </w:p>
    <w:p w:rsidR="000A26FA" w:rsidRDefault="000A26FA" w:rsidP="00FC1FD0">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EA3C8C"/>
    <w:rsid w:val="00FC1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35459">
      <w:bodyDiv w:val="1"/>
      <w:marLeft w:val="0"/>
      <w:marRight w:val="0"/>
      <w:marTop w:val="0"/>
      <w:marBottom w:val="0"/>
      <w:divBdr>
        <w:top w:val="none" w:sz="0" w:space="0" w:color="auto"/>
        <w:left w:val="none" w:sz="0" w:space="0" w:color="auto"/>
        <w:bottom w:val="none" w:sz="0" w:space="0" w:color="auto"/>
        <w:right w:val="none" w:sz="0" w:space="0" w:color="auto"/>
      </w:divBdr>
      <w:divsChild>
        <w:div w:id="929966732">
          <w:marLeft w:val="0"/>
          <w:marRight w:val="0"/>
          <w:marTop w:val="0"/>
          <w:marBottom w:val="0"/>
          <w:divBdr>
            <w:top w:val="none" w:sz="0" w:space="0" w:color="auto"/>
            <w:left w:val="single" w:sz="6" w:space="0" w:color="CCCCCC"/>
            <w:bottom w:val="dotted" w:sz="6" w:space="0" w:color="000000"/>
            <w:right w:val="single" w:sz="6" w:space="0" w:color="CCCCCC"/>
          </w:divBdr>
          <w:divsChild>
            <w:div w:id="1921719029">
              <w:marLeft w:val="0"/>
              <w:marRight w:val="0"/>
              <w:marTop w:val="0"/>
              <w:marBottom w:val="0"/>
              <w:divBdr>
                <w:top w:val="none" w:sz="0" w:space="0" w:color="auto"/>
                <w:left w:val="none" w:sz="0" w:space="0" w:color="auto"/>
                <w:bottom w:val="none" w:sz="0" w:space="0" w:color="auto"/>
                <w:right w:val="single" w:sz="6" w:space="11" w:color="CCCCCC"/>
              </w:divBdr>
              <w:divsChild>
                <w:div w:id="716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2012-09-26T19:37:00Z</dcterms:created>
  <dcterms:modified xsi:type="dcterms:W3CDTF">2012-09-26T21:25:00Z</dcterms:modified>
</cp:coreProperties>
</file>