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15" w:rsidRPr="008B63A2" w:rsidRDefault="00C23E15" w:rsidP="008B63A2">
      <w:pPr>
        <w:pStyle w:val="NormalWeb"/>
        <w:jc w:val="center"/>
        <w:rPr>
          <w:sz w:val="28"/>
          <w:szCs w:val="28"/>
        </w:rPr>
      </w:pPr>
      <w:bookmarkStart w:id="0" w:name="_GoBack"/>
      <w:r w:rsidRPr="008B63A2">
        <w:rPr>
          <w:color w:val="663300"/>
          <w:sz w:val="28"/>
          <w:szCs w:val="28"/>
        </w:rPr>
        <w:t>BENEDICTO XVI</w:t>
      </w:r>
    </w:p>
    <w:p w:rsidR="00C23E15" w:rsidRPr="008B63A2" w:rsidRDefault="00C23E15" w:rsidP="008B63A2">
      <w:pPr>
        <w:pStyle w:val="NormalWeb"/>
        <w:jc w:val="center"/>
        <w:rPr>
          <w:sz w:val="28"/>
          <w:szCs w:val="28"/>
        </w:rPr>
      </w:pPr>
      <w:r w:rsidRPr="008B63A2">
        <w:rPr>
          <w:i/>
          <w:iCs/>
          <w:color w:val="663300"/>
          <w:sz w:val="28"/>
          <w:szCs w:val="28"/>
        </w:rPr>
        <w:t>Miércoles 25 de abril de 2012</w:t>
      </w:r>
    </w:p>
    <w:bookmarkEnd w:id="0"/>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p>
    <w:p w:rsidR="00C23E15" w:rsidRPr="008B63A2" w:rsidRDefault="008B63A2" w:rsidP="008B63A2">
      <w:pPr>
        <w:spacing w:after="0" w:line="384" w:lineRule="atLeast"/>
        <w:jc w:val="both"/>
        <w:rPr>
          <w:rFonts w:ascii="Times New Roman" w:eastAsia="Times New Roman" w:hAnsi="Times New Roman" w:cs="Times New Roman"/>
          <w:b/>
          <w:i/>
          <w:color w:val="000000"/>
          <w:sz w:val="28"/>
          <w:szCs w:val="28"/>
          <w:lang w:eastAsia="es-ES"/>
        </w:rPr>
      </w:pPr>
      <w:r w:rsidRPr="008B63A2">
        <w:rPr>
          <w:rFonts w:ascii="Times New Roman" w:eastAsia="Times New Roman" w:hAnsi="Times New Roman" w:cs="Times New Roman"/>
          <w:b/>
          <w:i/>
          <w:color w:val="000000"/>
          <w:sz w:val="28"/>
          <w:szCs w:val="28"/>
          <w:lang w:eastAsia="es-ES"/>
        </w:rPr>
        <w:t>La oración y el ministerio de la caridad</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Queridos hermanos y hermanas:</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 xml:space="preserve">En la última catequesis, mostré que la Iglesia desde el inicio de su recorrido, ha debido afrontar situaciones imprevistas, cuestiones nuevas y situaciones de emergencia a las que ha tratado de responder a la luz de la fe, dejándose guiar por el Espíritu Santo. Hoy quisiera detenerme a reflexionar sobre otra de estas situaciones, un problema serio que la primera comunidad cristiana de Jerusalén tuvo que enfrentar y resolver, como san Lucas narra en el sexto capítulo de los Hechos de los Apóstoles, referido al ministerio de la caridad ante las personas solas y necesitadas de asistencia y ayuda. La cuestión no es secundaria para la Iglesia y amenazó en ese momento con crear divisiones dentro de la misma; el número de discípulos, de hecho, fue en aumento, pero los de lengua griega comenzaron a quejarse contra los de lengua hebrea, porque sus viudas eran desatendidas en la distribución diaria (cf. </w:t>
      </w:r>
      <w:proofErr w:type="spellStart"/>
      <w:r w:rsidRPr="008B63A2">
        <w:rPr>
          <w:rFonts w:ascii="Times New Roman" w:eastAsia="Times New Roman" w:hAnsi="Times New Roman" w:cs="Times New Roman"/>
          <w:color w:val="000000"/>
          <w:sz w:val="28"/>
          <w:szCs w:val="28"/>
          <w:lang w:eastAsia="es-ES"/>
        </w:rPr>
        <w:t>Hch</w:t>
      </w:r>
      <w:proofErr w:type="spellEnd"/>
      <w:r w:rsidRPr="008B63A2">
        <w:rPr>
          <w:rFonts w:ascii="Times New Roman" w:eastAsia="Times New Roman" w:hAnsi="Times New Roman" w:cs="Times New Roman"/>
          <w:color w:val="000000"/>
          <w:sz w:val="28"/>
          <w:szCs w:val="28"/>
          <w:lang w:eastAsia="es-ES"/>
        </w:rPr>
        <w:t xml:space="preserve">. 6,1). Frente a esta emergencia relacionada con un aspecto esencial en la vida de la comunidad, es decir, la caridad con los débiles, los pobres, los indefensos y la justicia, los apóstoles convocaron a todo el grupo de discípulos. En este tiempo de emergencia pastoral sobresale el discernimiento hecho por los apóstoles. Ellos se enfrentan a la exigencia primordial de proclamar la palabra de Dios de acuerdo con el mandato del Señor, pero </w:t>
      </w:r>
      <w:proofErr w:type="spellStart"/>
      <w:r w:rsidRPr="008B63A2">
        <w:rPr>
          <w:rFonts w:ascii="Times New Roman" w:eastAsia="Times New Roman" w:hAnsi="Times New Roman" w:cs="Times New Roman"/>
          <w:color w:val="000000"/>
          <w:sz w:val="28"/>
          <w:szCs w:val="28"/>
          <w:lang w:eastAsia="es-ES"/>
        </w:rPr>
        <w:t>aún</w:t>
      </w:r>
      <w:proofErr w:type="spellEnd"/>
      <w:r w:rsidRPr="008B63A2">
        <w:rPr>
          <w:rFonts w:ascii="Times New Roman" w:eastAsia="Times New Roman" w:hAnsi="Times New Roman" w:cs="Times New Roman"/>
          <w:color w:val="000000"/>
          <w:sz w:val="28"/>
          <w:szCs w:val="28"/>
          <w:lang w:eastAsia="es-ES"/>
        </w:rPr>
        <w:t xml:space="preserve"> siendo esta la primera exigencia de la Iglesia, consideran igualmente en serio el deber de la caridad y la justicia, es decir, el deber de ayudar a las viudas, a los pobres, de proveer con amor a las necesidades en que se encuentran los hermanos y hermanas, para responder al mandato de Jesús: ámense unos a otros como yo os los he amado (cf. </w:t>
      </w:r>
      <w:proofErr w:type="spellStart"/>
      <w:r w:rsidRPr="008B63A2">
        <w:rPr>
          <w:rFonts w:ascii="Times New Roman" w:eastAsia="Times New Roman" w:hAnsi="Times New Roman" w:cs="Times New Roman"/>
          <w:color w:val="000000"/>
          <w:sz w:val="28"/>
          <w:szCs w:val="28"/>
          <w:lang w:eastAsia="es-ES"/>
        </w:rPr>
        <w:t>Jn</w:t>
      </w:r>
      <w:proofErr w:type="spellEnd"/>
      <w:r w:rsidRPr="008B63A2">
        <w:rPr>
          <w:rFonts w:ascii="Times New Roman" w:eastAsia="Times New Roman" w:hAnsi="Times New Roman" w:cs="Times New Roman"/>
          <w:color w:val="000000"/>
          <w:sz w:val="28"/>
          <w:szCs w:val="28"/>
          <w:lang w:eastAsia="es-ES"/>
        </w:rPr>
        <w:t>. 15,12.17 ).</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 xml:space="preserve">Así, las dos realidades que se deben vivir en la Iglesia: la predicación de la palabra, la primacía de Dios, y la caridad práctica, la justicia, están creando dificultades y se debe encontrar una solución, para que ambas puedan tener su lugar, su relación justa. La reflexión de los apóstoles es muy clara, dicen, como hemos escuchado: "No está bien que nosotros abandonemos la </w:t>
      </w:r>
      <w:r w:rsidRPr="008B63A2">
        <w:rPr>
          <w:rFonts w:ascii="Times New Roman" w:eastAsia="Times New Roman" w:hAnsi="Times New Roman" w:cs="Times New Roman"/>
          <w:color w:val="000000"/>
          <w:sz w:val="28"/>
          <w:szCs w:val="28"/>
          <w:lang w:eastAsia="es-ES"/>
        </w:rPr>
        <w:lastRenderedPageBreak/>
        <w:t>palabra de Dios por servir a las mesas. Por tanto, hermanos, busquen de entre ustedes a siete hombres, de buena fama, llenos de Espíritu y de saber, y los pondremos al frente de esta tarea; mientras que nosotros nos dedicaremos a la oración y al ministerio de la palabra" (</w:t>
      </w:r>
      <w:proofErr w:type="spellStart"/>
      <w:r w:rsidRPr="008B63A2">
        <w:rPr>
          <w:rFonts w:ascii="Times New Roman" w:eastAsia="Times New Roman" w:hAnsi="Times New Roman" w:cs="Times New Roman"/>
          <w:color w:val="000000"/>
          <w:sz w:val="28"/>
          <w:szCs w:val="28"/>
          <w:lang w:eastAsia="es-ES"/>
        </w:rPr>
        <w:t>Hch</w:t>
      </w:r>
      <w:proofErr w:type="spellEnd"/>
      <w:r w:rsidRPr="008B63A2">
        <w:rPr>
          <w:rFonts w:ascii="Times New Roman" w:eastAsia="Times New Roman" w:hAnsi="Times New Roman" w:cs="Times New Roman"/>
          <w:color w:val="000000"/>
          <w:sz w:val="28"/>
          <w:szCs w:val="28"/>
          <w:lang w:eastAsia="es-ES"/>
        </w:rPr>
        <w:t>. 6, 2-4).</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 xml:space="preserve">Hay dos cosas que aparecen: en primer lugar, existe desde aquel momento en la iglesia, un ministerio de la caridad. La Iglesia no solo debe proclamar la palabra, sino también cumplir la palabra, que es amor y verdad. Y, en segundo lugar, estos hombres no solo deben gozar de buena reputación, sino que deben ser hombres llenos del Espíritu Santo y de sabiduría, es decir, que no pueden ser solo organizadores que saben cómo "hacer" sino que deben "hacer" según el espíritu de la fe con la </w:t>
      </w:r>
      <w:proofErr w:type="spellStart"/>
      <w:r w:rsidRPr="008B63A2">
        <w:rPr>
          <w:rFonts w:ascii="Times New Roman" w:eastAsia="Times New Roman" w:hAnsi="Times New Roman" w:cs="Times New Roman"/>
          <w:color w:val="000000"/>
          <w:sz w:val="28"/>
          <w:szCs w:val="28"/>
          <w:lang w:eastAsia="es-ES"/>
        </w:rPr>
        <w:t>la</w:t>
      </w:r>
      <w:proofErr w:type="spellEnd"/>
      <w:r w:rsidRPr="008B63A2">
        <w:rPr>
          <w:rFonts w:ascii="Times New Roman" w:eastAsia="Times New Roman" w:hAnsi="Times New Roman" w:cs="Times New Roman"/>
          <w:color w:val="000000"/>
          <w:sz w:val="28"/>
          <w:szCs w:val="28"/>
          <w:lang w:eastAsia="es-ES"/>
        </w:rPr>
        <w:t xml:space="preserve"> luz de Dios, en la sabiduría del corazón; y por lo tanto su función --si bien es sobretodo práctica--, es sin embargo una función espiritual. La caridad y la justicia no son solo acciones sociales, sino son acciones espirituales realizadas a la luz del Espíritu Santo. Así que podemos decir que esta situación se enfrenta con una gran responsabilidad por parte de los apóstoles que toman esta decisión: son elegidos siete hombres; los apóstoles oran para pedir la fuerza del Espíritu Santo; y luego les imponen las manos para que se dediquen de manera particular a este servicio de la caridad. Por lo tanto, en la vida de la iglesia, en los primeros pasos que realiza, se refleja en un cierto modo lo que sucedió durante la vida pública de Jesús, en casa de Marta y María en Betania. Marta estaba abrumada con el servicio de ofrecer hospitalidad a Jesús y a sus discípulos; María, sin embargo, se dedica a la escucha de la palabra del Señor (cf. </w:t>
      </w:r>
      <w:proofErr w:type="spellStart"/>
      <w:r w:rsidRPr="008B63A2">
        <w:rPr>
          <w:rFonts w:ascii="Times New Roman" w:eastAsia="Times New Roman" w:hAnsi="Times New Roman" w:cs="Times New Roman"/>
          <w:color w:val="000000"/>
          <w:sz w:val="28"/>
          <w:szCs w:val="28"/>
          <w:lang w:eastAsia="es-ES"/>
        </w:rPr>
        <w:t>Lc</w:t>
      </w:r>
      <w:proofErr w:type="spellEnd"/>
      <w:r w:rsidRPr="008B63A2">
        <w:rPr>
          <w:rFonts w:ascii="Times New Roman" w:eastAsia="Times New Roman" w:hAnsi="Times New Roman" w:cs="Times New Roman"/>
          <w:color w:val="000000"/>
          <w:sz w:val="28"/>
          <w:szCs w:val="28"/>
          <w:lang w:eastAsia="es-ES"/>
        </w:rPr>
        <w:t>. 10,38-42). En ambos casos, no se oponen los momentos de oración y escucha de Dios, con la actividad diaria, con el ejercicio de la caridad. El llamado de Jesús: "Marta, Marta, te preocupas y te agitas por muchas cosas; y hay necesidad de pocas, o mejor, de una sola. María ha elegido la mejor parte, que no le será quitada" (</w:t>
      </w:r>
      <w:proofErr w:type="spellStart"/>
      <w:r w:rsidRPr="008B63A2">
        <w:rPr>
          <w:rFonts w:ascii="Times New Roman" w:eastAsia="Times New Roman" w:hAnsi="Times New Roman" w:cs="Times New Roman"/>
          <w:color w:val="000000"/>
          <w:sz w:val="28"/>
          <w:szCs w:val="28"/>
          <w:lang w:eastAsia="es-ES"/>
        </w:rPr>
        <w:t>Lc</w:t>
      </w:r>
      <w:proofErr w:type="spellEnd"/>
      <w:r w:rsidRPr="008B63A2">
        <w:rPr>
          <w:rFonts w:ascii="Times New Roman" w:eastAsia="Times New Roman" w:hAnsi="Times New Roman" w:cs="Times New Roman"/>
          <w:color w:val="000000"/>
          <w:sz w:val="28"/>
          <w:szCs w:val="28"/>
          <w:lang w:eastAsia="es-ES"/>
        </w:rPr>
        <w:t>. 10,41-42), así como la reflexión de los apóstoles: "Nosotros nos dedicaremos a la oración y al ministerio de la Palabra" (</w:t>
      </w:r>
      <w:proofErr w:type="spellStart"/>
      <w:r w:rsidRPr="008B63A2">
        <w:rPr>
          <w:rFonts w:ascii="Times New Roman" w:eastAsia="Times New Roman" w:hAnsi="Times New Roman" w:cs="Times New Roman"/>
          <w:color w:val="000000"/>
          <w:sz w:val="28"/>
          <w:szCs w:val="28"/>
          <w:lang w:eastAsia="es-ES"/>
        </w:rPr>
        <w:t>Hch</w:t>
      </w:r>
      <w:proofErr w:type="spellEnd"/>
      <w:r w:rsidRPr="008B63A2">
        <w:rPr>
          <w:rFonts w:ascii="Times New Roman" w:eastAsia="Times New Roman" w:hAnsi="Times New Roman" w:cs="Times New Roman"/>
          <w:color w:val="000000"/>
          <w:sz w:val="28"/>
          <w:szCs w:val="28"/>
          <w:lang w:eastAsia="es-ES"/>
        </w:rPr>
        <w:t xml:space="preserve">. 6,4), muestran la prioridad que debemos darle a Dios; yo no entraría ahora en la interpretación de esta </w:t>
      </w:r>
      <w:proofErr w:type="spellStart"/>
      <w:r w:rsidRPr="008B63A2">
        <w:rPr>
          <w:rFonts w:ascii="Times New Roman" w:eastAsia="Times New Roman" w:hAnsi="Times New Roman" w:cs="Times New Roman"/>
          <w:color w:val="000000"/>
          <w:sz w:val="28"/>
          <w:szCs w:val="28"/>
          <w:lang w:eastAsia="es-ES"/>
        </w:rPr>
        <w:t>perícopa</w:t>
      </w:r>
      <w:proofErr w:type="spellEnd"/>
      <w:r w:rsidRPr="008B63A2">
        <w:rPr>
          <w:rFonts w:ascii="Times New Roman" w:eastAsia="Times New Roman" w:hAnsi="Times New Roman" w:cs="Times New Roman"/>
          <w:color w:val="000000"/>
          <w:sz w:val="28"/>
          <w:szCs w:val="28"/>
          <w:lang w:eastAsia="es-ES"/>
        </w:rPr>
        <w:t xml:space="preserve"> Marta-María. En cualquier caso, no se condena la actividad por el prójimo, por el otro, pero se subraya que debe ser penetrada interiormente también por el espíritu de la contemplación. Por otro lado, san Agustín dice que esta realidad de María es una visión de nuestra situación en el cielo, por lo que en la tierra nunca podremos tenerlo toda, pero un poco de la </w:t>
      </w:r>
      <w:r w:rsidRPr="008B63A2">
        <w:rPr>
          <w:rFonts w:ascii="Times New Roman" w:eastAsia="Times New Roman" w:hAnsi="Times New Roman" w:cs="Times New Roman"/>
          <w:color w:val="000000"/>
          <w:sz w:val="28"/>
          <w:szCs w:val="28"/>
          <w:lang w:eastAsia="es-ES"/>
        </w:rPr>
        <w:lastRenderedPageBreak/>
        <w:t>anticipación sí debe estar presente en toda nuestra actividad. Debe estar presente también la contemplación de Dios. No debemos perdernos en el activismo puro, sino siempre dejarnos penetrar en nuestras actividades de la luz de la palabra de Dios y así aprender la verdadera caridad, el verdadero servicio a los demás, que no necesita de tantas cosas --necesita sin duda de las cosas necesarias--, pero sobre todo tiene necesidad del afecto de nuestro corazón, de la luz de Dios.</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San Ambrosio, comentando el episodio de Marta y María, exhorta de este modo a sus fieles y también a nosotros: "Buscamos tener también nosotros, aquello que no se nos puede quitar, dándole a la palabra del Señor una diligente atención, no distraída: ocurre también con las semillas de la palabra divina, que se pierden si se plantan a lo largo del camino. Te estimule también a ti, como a María, el deseo de saber: este es la más grande, la obra más perfecta" Y añade también que: "el cuidado por el ministerio no distraiga la atención de la palabra divina", por la oración (</w:t>
      </w:r>
      <w:proofErr w:type="spellStart"/>
      <w:r w:rsidRPr="008B63A2">
        <w:rPr>
          <w:rFonts w:ascii="Times New Roman" w:eastAsia="Times New Roman" w:hAnsi="Times New Roman" w:cs="Times New Roman"/>
          <w:i/>
          <w:iCs/>
          <w:color w:val="000000"/>
          <w:sz w:val="28"/>
          <w:szCs w:val="28"/>
          <w:lang w:eastAsia="es-ES"/>
        </w:rPr>
        <w:t>Expositio</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Evangelii</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secundum</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Lucam</w:t>
      </w:r>
      <w:proofErr w:type="spellEnd"/>
      <w:r w:rsidRPr="008B63A2">
        <w:rPr>
          <w:rFonts w:ascii="Times New Roman" w:eastAsia="Times New Roman" w:hAnsi="Times New Roman" w:cs="Times New Roman"/>
          <w:color w:val="000000"/>
          <w:sz w:val="28"/>
          <w:szCs w:val="28"/>
          <w:lang w:eastAsia="es-ES"/>
        </w:rPr>
        <w:t xml:space="preserve">, VII, 85: PL 15, 1720). Los santos, por lo tanto, han experimentado una profunda unidad de vida entre la oración y la acción, entre el amor total a Dios y el amor a los hermanos. San Bernardo, que es un modelo de armonía entre la contemplación y la actividad, en su libro De </w:t>
      </w:r>
      <w:proofErr w:type="spellStart"/>
      <w:r w:rsidRPr="008B63A2">
        <w:rPr>
          <w:rFonts w:ascii="Times New Roman" w:eastAsia="Times New Roman" w:hAnsi="Times New Roman" w:cs="Times New Roman"/>
          <w:color w:val="000000"/>
          <w:sz w:val="28"/>
          <w:szCs w:val="28"/>
          <w:lang w:eastAsia="es-ES"/>
        </w:rPr>
        <w:t>consideratione</w:t>
      </w:r>
      <w:proofErr w:type="spellEnd"/>
      <w:r w:rsidRPr="008B63A2">
        <w:rPr>
          <w:rFonts w:ascii="Times New Roman" w:eastAsia="Times New Roman" w:hAnsi="Times New Roman" w:cs="Times New Roman"/>
          <w:color w:val="000000"/>
          <w:sz w:val="28"/>
          <w:szCs w:val="28"/>
          <w:lang w:eastAsia="es-ES"/>
        </w:rPr>
        <w:t>, dirigido al papa Inocencio II para ofrecerle algunas reflexiones sobre su ministerio, insiste precisamente en la importancia del recogimiento interior, de la oración para defenderse de los peligros de una actividad excesiva, cualquiera que sea la condición en la que se encuentra y la tarea que se esté llevando a cabo. San Bernardo dice que las muchas ocupaciones, una vida frenética, a menudo terminan endureciendo el corazón y hacen sufrir el espíritu (cf. II, 3).</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 xml:space="preserve">Es un valioso recordatorio para nosotros hoy, acostumbrados a evaluar todo con el criterio de la productividad y de la eficiencia. El pasaje de los Hechos de los Apóstoles nos recuerda la importancia del trabajo --sin duda se crea un verdadero ministerio--, del compromiso en la actividad diaria que se lleva a cabo con responsabilidad y dedicación, pero también nuestra necesidad de Dios, de su orientación, de su luz que nos da fortaleza y esperanza. Sin la oración diaria fielmente vivida, nuestra acción se vacía, pierde su alma profunda, se reduce a un simple activismo sencillo que con el tiempo nos deja insatisfechos. Hay una hermosa invocación de la tradición cristiana para ser recitada antes de una actividad, que dice: </w:t>
      </w:r>
      <w:r w:rsidRPr="008B63A2">
        <w:rPr>
          <w:rFonts w:ascii="Times New Roman" w:eastAsia="Times New Roman" w:hAnsi="Times New Roman" w:cs="Times New Roman"/>
          <w:color w:val="000000"/>
          <w:sz w:val="28"/>
          <w:szCs w:val="28"/>
          <w:lang w:eastAsia="es-ES"/>
        </w:rPr>
        <w:lastRenderedPageBreak/>
        <w:t>«</w:t>
      </w:r>
      <w:proofErr w:type="spellStart"/>
      <w:r w:rsidRPr="008B63A2">
        <w:rPr>
          <w:rFonts w:ascii="Times New Roman" w:eastAsia="Times New Roman" w:hAnsi="Times New Roman" w:cs="Times New Roman"/>
          <w:i/>
          <w:iCs/>
          <w:color w:val="000000"/>
          <w:sz w:val="28"/>
          <w:szCs w:val="28"/>
          <w:lang w:eastAsia="es-ES"/>
        </w:rPr>
        <w:t>Actiones</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nostras</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quæsumus</w:t>
      </w:r>
      <w:proofErr w:type="spellEnd"/>
      <w:r w:rsidRPr="008B63A2">
        <w:rPr>
          <w:rFonts w:ascii="Times New Roman" w:eastAsia="Times New Roman" w:hAnsi="Times New Roman" w:cs="Times New Roman"/>
          <w:i/>
          <w:iCs/>
          <w:color w:val="000000"/>
          <w:sz w:val="28"/>
          <w:szCs w:val="28"/>
          <w:lang w:eastAsia="es-ES"/>
        </w:rPr>
        <w:t xml:space="preserve">, Domine, aspirando </w:t>
      </w:r>
      <w:proofErr w:type="spellStart"/>
      <w:r w:rsidRPr="008B63A2">
        <w:rPr>
          <w:rFonts w:ascii="Times New Roman" w:eastAsia="Times New Roman" w:hAnsi="Times New Roman" w:cs="Times New Roman"/>
          <w:i/>
          <w:iCs/>
          <w:color w:val="000000"/>
          <w:sz w:val="28"/>
          <w:szCs w:val="28"/>
          <w:lang w:eastAsia="es-ES"/>
        </w:rPr>
        <w:t>præveni</w:t>
      </w:r>
      <w:proofErr w:type="spellEnd"/>
      <w:r w:rsidRPr="008B63A2">
        <w:rPr>
          <w:rFonts w:ascii="Times New Roman" w:eastAsia="Times New Roman" w:hAnsi="Times New Roman" w:cs="Times New Roman"/>
          <w:i/>
          <w:iCs/>
          <w:color w:val="000000"/>
          <w:sz w:val="28"/>
          <w:szCs w:val="28"/>
          <w:lang w:eastAsia="es-ES"/>
        </w:rPr>
        <w:t xml:space="preserve"> et </w:t>
      </w:r>
      <w:proofErr w:type="spellStart"/>
      <w:r w:rsidRPr="008B63A2">
        <w:rPr>
          <w:rFonts w:ascii="Times New Roman" w:eastAsia="Times New Roman" w:hAnsi="Times New Roman" w:cs="Times New Roman"/>
          <w:i/>
          <w:iCs/>
          <w:color w:val="000000"/>
          <w:sz w:val="28"/>
          <w:szCs w:val="28"/>
          <w:lang w:eastAsia="es-ES"/>
        </w:rPr>
        <w:t>adiuvando</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prosequere</w:t>
      </w:r>
      <w:proofErr w:type="spellEnd"/>
      <w:r w:rsidRPr="008B63A2">
        <w:rPr>
          <w:rFonts w:ascii="Times New Roman" w:eastAsia="Times New Roman" w:hAnsi="Times New Roman" w:cs="Times New Roman"/>
          <w:i/>
          <w:iCs/>
          <w:color w:val="000000"/>
          <w:sz w:val="28"/>
          <w:szCs w:val="28"/>
          <w:lang w:eastAsia="es-ES"/>
        </w:rPr>
        <w:t xml:space="preserve">, ut </w:t>
      </w:r>
      <w:proofErr w:type="spellStart"/>
      <w:r w:rsidRPr="008B63A2">
        <w:rPr>
          <w:rFonts w:ascii="Times New Roman" w:eastAsia="Times New Roman" w:hAnsi="Times New Roman" w:cs="Times New Roman"/>
          <w:i/>
          <w:iCs/>
          <w:color w:val="000000"/>
          <w:sz w:val="28"/>
          <w:szCs w:val="28"/>
          <w:lang w:eastAsia="es-ES"/>
        </w:rPr>
        <w:t>cuncta</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nostra</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oratio</w:t>
      </w:r>
      <w:proofErr w:type="spellEnd"/>
      <w:r w:rsidRPr="008B63A2">
        <w:rPr>
          <w:rFonts w:ascii="Times New Roman" w:eastAsia="Times New Roman" w:hAnsi="Times New Roman" w:cs="Times New Roman"/>
          <w:i/>
          <w:iCs/>
          <w:color w:val="000000"/>
          <w:sz w:val="28"/>
          <w:szCs w:val="28"/>
          <w:lang w:eastAsia="es-ES"/>
        </w:rPr>
        <w:t xml:space="preserve"> et </w:t>
      </w:r>
      <w:proofErr w:type="spellStart"/>
      <w:r w:rsidRPr="008B63A2">
        <w:rPr>
          <w:rFonts w:ascii="Times New Roman" w:eastAsia="Times New Roman" w:hAnsi="Times New Roman" w:cs="Times New Roman"/>
          <w:i/>
          <w:iCs/>
          <w:color w:val="000000"/>
          <w:sz w:val="28"/>
          <w:szCs w:val="28"/>
          <w:lang w:eastAsia="es-ES"/>
        </w:rPr>
        <w:t>operatio</w:t>
      </w:r>
      <w:proofErr w:type="spellEnd"/>
      <w:r w:rsidRPr="008B63A2">
        <w:rPr>
          <w:rFonts w:ascii="Times New Roman" w:eastAsia="Times New Roman" w:hAnsi="Times New Roman" w:cs="Times New Roman"/>
          <w:i/>
          <w:iCs/>
          <w:color w:val="000000"/>
          <w:sz w:val="28"/>
          <w:szCs w:val="28"/>
          <w:lang w:eastAsia="es-ES"/>
        </w:rPr>
        <w:t xml:space="preserve"> a te </w:t>
      </w:r>
      <w:proofErr w:type="spellStart"/>
      <w:r w:rsidRPr="008B63A2">
        <w:rPr>
          <w:rFonts w:ascii="Times New Roman" w:eastAsia="Times New Roman" w:hAnsi="Times New Roman" w:cs="Times New Roman"/>
          <w:i/>
          <w:iCs/>
          <w:color w:val="000000"/>
          <w:sz w:val="28"/>
          <w:szCs w:val="28"/>
          <w:lang w:eastAsia="es-ES"/>
        </w:rPr>
        <w:t>semper</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incipiat</w:t>
      </w:r>
      <w:proofErr w:type="spellEnd"/>
      <w:r w:rsidRPr="008B63A2">
        <w:rPr>
          <w:rFonts w:ascii="Times New Roman" w:eastAsia="Times New Roman" w:hAnsi="Times New Roman" w:cs="Times New Roman"/>
          <w:i/>
          <w:iCs/>
          <w:color w:val="000000"/>
          <w:sz w:val="28"/>
          <w:szCs w:val="28"/>
          <w:lang w:eastAsia="es-ES"/>
        </w:rPr>
        <w:t xml:space="preserve">, et per te </w:t>
      </w:r>
      <w:proofErr w:type="spellStart"/>
      <w:r w:rsidRPr="008B63A2">
        <w:rPr>
          <w:rFonts w:ascii="Times New Roman" w:eastAsia="Times New Roman" w:hAnsi="Times New Roman" w:cs="Times New Roman"/>
          <w:i/>
          <w:iCs/>
          <w:color w:val="000000"/>
          <w:sz w:val="28"/>
          <w:szCs w:val="28"/>
          <w:lang w:eastAsia="es-ES"/>
        </w:rPr>
        <w:t>coepta</w:t>
      </w:r>
      <w:proofErr w:type="spellEnd"/>
      <w:r w:rsidRPr="008B63A2">
        <w:rPr>
          <w:rFonts w:ascii="Times New Roman" w:eastAsia="Times New Roman" w:hAnsi="Times New Roman" w:cs="Times New Roman"/>
          <w:i/>
          <w:iCs/>
          <w:color w:val="000000"/>
          <w:sz w:val="28"/>
          <w:szCs w:val="28"/>
          <w:lang w:eastAsia="es-ES"/>
        </w:rPr>
        <w:t xml:space="preserve"> </w:t>
      </w:r>
      <w:proofErr w:type="spellStart"/>
      <w:r w:rsidRPr="008B63A2">
        <w:rPr>
          <w:rFonts w:ascii="Times New Roman" w:eastAsia="Times New Roman" w:hAnsi="Times New Roman" w:cs="Times New Roman"/>
          <w:i/>
          <w:iCs/>
          <w:color w:val="000000"/>
          <w:sz w:val="28"/>
          <w:szCs w:val="28"/>
          <w:lang w:eastAsia="es-ES"/>
        </w:rPr>
        <w:t>finiatur</w:t>
      </w:r>
      <w:proofErr w:type="spellEnd"/>
      <w:r w:rsidRPr="008B63A2">
        <w:rPr>
          <w:rFonts w:ascii="Times New Roman" w:eastAsia="Times New Roman" w:hAnsi="Times New Roman" w:cs="Times New Roman"/>
          <w:color w:val="000000"/>
          <w:sz w:val="28"/>
          <w:szCs w:val="28"/>
          <w:lang w:eastAsia="es-ES"/>
        </w:rPr>
        <w:t>», es decir, "Inspira nuestras acciones, Señor, y acompáñalas con tu ayuda, para que todo nuestro hablar y actuar, tenga siempre en ti su principio y en ti su cumplimiento". Cada paso de nuestra vida, cada acción, incluso en la iglesia, debe estar realizada ante Dios, a la luz de su palabra.</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En la catequesis del pasado miércoles, había subrayado la oración unánime de la primera comunidad cristiana frente a la prueba y cómo, justamente en la oración, en la meditación de la sagrada escritura, ha podido entender los acontecimientos que estaban ocurriendo. Cuando la oración se nutre de la palabra de Dios, podemos ver la realidad con nuevos ojos, con los ojos de la fe y el Señor, que habla a la mente y al corazón, da una nueva luz al camino en todo momento y en cualquier situación. Creemos en el poder de la palabra de Dios y en la oración. Incluso la dificultad que estaba experimentando la Iglesia frente al problema del servicio a los pobres, a la cuestión de la caridad, viene superada a través de la oración, a la luz de Dios, del Espíritu Santo. Los apóstoles no se limitan a ratificar la elección de Esteban y de los demás hombres. Sino "habiendo hecho oración, les impusieron las manos" (</w:t>
      </w:r>
      <w:proofErr w:type="spellStart"/>
      <w:r w:rsidRPr="008B63A2">
        <w:rPr>
          <w:rFonts w:ascii="Times New Roman" w:eastAsia="Times New Roman" w:hAnsi="Times New Roman" w:cs="Times New Roman"/>
          <w:color w:val="000000"/>
          <w:sz w:val="28"/>
          <w:szCs w:val="28"/>
          <w:lang w:eastAsia="es-ES"/>
        </w:rPr>
        <w:t>Hch</w:t>
      </w:r>
      <w:proofErr w:type="spellEnd"/>
      <w:r w:rsidRPr="008B63A2">
        <w:rPr>
          <w:rFonts w:ascii="Times New Roman" w:eastAsia="Times New Roman" w:hAnsi="Times New Roman" w:cs="Times New Roman"/>
          <w:color w:val="000000"/>
          <w:sz w:val="28"/>
          <w:szCs w:val="28"/>
          <w:lang w:eastAsia="es-ES"/>
        </w:rPr>
        <w:t>. 6,6). El evangelista recordará estos gestos de nuevo en la elección de Pablo y Bernabé, donde leemos: "Después de haber ayunado y orado, les impusieron las manos y los enviaron" (</w:t>
      </w:r>
      <w:proofErr w:type="spellStart"/>
      <w:r w:rsidRPr="008B63A2">
        <w:rPr>
          <w:rFonts w:ascii="Times New Roman" w:eastAsia="Times New Roman" w:hAnsi="Times New Roman" w:cs="Times New Roman"/>
          <w:color w:val="000000"/>
          <w:sz w:val="28"/>
          <w:szCs w:val="28"/>
          <w:lang w:eastAsia="es-ES"/>
        </w:rPr>
        <w:t>Hch</w:t>
      </w:r>
      <w:proofErr w:type="spellEnd"/>
      <w:r w:rsidRPr="008B63A2">
        <w:rPr>
          <w:rFonts w:ascii="Times New Roman" w:eastAsia="Times New Roman" w:hAnsi="Times New Roman" w:cs="Times New Roman"/>
          <w:color w:val="000000"/>
          <w:sz w:val="28"/>
          <w:szCs w:val="28"/>
          <w:lang w:eastAsia="es-ES"/>
        </w:rPr>
        <w:t>. 13,3). Confirma una vez más que el servicio práctico de la caridad es un servicio espiritual. Ambas realidades deben ir juntas.</w:t>
      </w:r>
    </w:p>
    <w:p w:rsidR="00C23E1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 xml:space="preserve">Con el gesto de la imposición de las manos, los apóstoles confieren un ministerio particular a siete hombres, para que se les diera la correspondiente gracia. El énfasis de la oración, "después de haber rezado", es importante porque pone de relieve la dimensión espiritual del gesto; no se trata simplemente de asignar un encargo como en una organización social, sino que es un acontecimiento eclesial en que el Espíritu Santo toma posesión de siete hombres escogidos por la iglesia, consagrándolos en la Verdad que es Jesucristo: Él es el protagonista silencioso, presente en la imposición de las manos para que los elegidos sean transformados por su poder y santificados para hacer frente a los desafíos prácticos, los desafíos pastorales. Y el énfasis en la oración nos recuerda también que solo por la </w:t>
      </w:r>
      <w:r w:rsidRPr="008B63A2">
        <w:rPr>
          <w:rFonts w:ascii="Times New Roman" w:eastAsia="Times New Roman" w:hAnsi="Times New Roman" w:cs="Times New Roman"/>
          <w:color w:val="000000"/>
          <w:sz w:val="28"/>
          <w:szCs w:val="28"/>
          <w:lang w:eastAsia="es-ES"/>
        </w:rPr>
        <w:lastRenderedPageBreak/>
        <w:t>relación íntima con Dios, cultivada todos los días, nace la respuesta a la elección del Señor y se le confían todos los ministerios en la iglesia.</w:t>
      </w:r>
    </w:p>
    <w:p w:rsidR="00075345" w:rsidRPr="008B63A2" w:rsidRDefault="00C23E15" w:rsidP="008B63A2">
      <w:pPr>
        <w:spacing w:after="0" w:line="384" w:lineRule="atLeast"/>
        <w:jc w:val="both"/>
        <w:rPr>
          <w:rFonts w:ascii="Times New Roman" w:eastAsia="Times New Roman" w:hAnsi="Times New Roman" w:cs="Times New Roman"/>
          <w:color w:val="000000"/>
          <w:sz w:val="28"/>
          <w:szCs w:val="28"/>
          <w:lang w:eastAsia="es-ES"/>
        </w:rPr>
      </w:pPr>
      <w:r w:rsidRPr="008B63A2">
        <w:rPr>
          <w:rFonts w:ascii="Times New Roman" w:eastAsia="Times New Roman" w:hAnsi="Times New Roman" w:cs="Times New Roman"/>
          <w:color w:val="000000"/>
          <w:sz w:val="28"/>
          <w:szCs w:val="28"/>
          <w:lang w:eastAsia="es-ES"/>
        </w:rPr>
        <w:t>Queridos hermanos y hermanas, el problema pastoral que llevó a los apóstoles a elegir y a imponer las manos sobre siete varones encargados ​​del servicio de la caridad, para dedicarse ellos a la oración y a la proclamación de la Palabra, nos señala también a nosotros, la primacía de la oración y de la palabra de Dios, que, sin embargo, produce luego también la acción pastoral. Para los pastores esta es la primera y más valiosa forma de servicio a la grey a ellos confiada. Si los pulmones de la oración y la palabra de Dios no alimentan la respiración de nuestra vida espiritual, corremos el riesgo de asfixiarnos en medio de miles de cosas todos los días: la oración es la respiración del alma y de la vida. Y hay otro valioso llamado que me gustaría destacar: en la relación con Dios, en la escucha de su Palabra, en el diálogo con Dios, incluso cuando estamos en el silencio de una Iglesia o en nuestra habitación, estamos unidos en el Señor con muchos hermanos y hermanas en la fe, como un conjunto de instrumentos que, a pesar de su individualidad, elevan una única y gran sinfonía de intercesiones a Dios, de acción de gracias y de alabanzas.</w:t>
      </w:r>
      <w:r w:rsidRPr="008B63A2">
        <w:rPr>
          <w:rFonts w:ascii="Times New Roman" w:hAnsi="Times New Roman" w:cs="Times New Roman"/>
          <w:sz w:val="28"/>
          <w:szCs w:val="28"/>
        </w:rPr>
        <w:t xml:space="preserve"> </w:t>
      </w:r>
    </w:p>
    <w:p w:rsidR="00C23E15" w:rsidRPr="008B63A2" w:rsidRDefault="00C23E15" w:rsidP="008B63A2">
      <w:pPr>
        <w:jc w:val="both"/>
        <w:rPr>
          <w:sz w:val="28"/>
          <w:szCs w:val="28"/>
        </w:rPr>
      </w:pPr>
    </w:p>
    <w:sectPr w:rsidR="00C23E15" w:rsidRPr="008B63A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60" w:rsidRDefault="00C50B60" w:rsidP="008B63A2">
      <w:pPr>
        <w:spacing w:after="0" w:line="240" w:lineRule="auto"/>
      </w:pPr>
      <w:r>
        <w:separator/>
      </w:r>
    </w:p>
  </w:endnote>
  <w:endnote w:type="continuationSeparator" w:id="0">
    <w:p w:rsidR="00C50B60" w:rsidRDefault="00C50B60" w:rsidP="008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42229"/>
      <w:docPartObj>
        <w:docPartGallery w:val="Page Numbers (Bottom of Page)"/>
        <w:docPartUnique/>
      </w:docPartObj>
    </w:sdtPr>
    <w:sdtContent>
      <w:p w:rsidR="008B63A2" w:rsidRDefault="008B63A2">
        <w:pPr>
          <w:pStyle w:val="Piedepgina"/>
          <w:jc w:val="right"/>
        </w:pPr>
        <w:r>
          <w:fldChar w:fldCharType="begin"/>
        </w:r>
        <w:r>
          <w:instrText>PAGE   \* MERGEFORMAT</w:instrText>
        </w:r>
        <w:r>
          <w:fldChar w:fldCharType="separate"/>
        </w:r>
        <w:r>
          <w:rPr>
            <w:noProof/>
          </w:rPr>
          <w:t>1</w:t>
        </w:r>
        <w:r>
          <w:fldChar w:fldCharType="end"/>
        </w:r>
      </w:p>
    </w:sdtContent>
  </w:sdt>
  <w:p w:rsidR="008B63A2" w:rsidRDefault="008B6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60" w:rsidRDefault="00C50B60" w:rsidP="008B63A2">
      <w:pPr>
        <w:spacing w:after="0" w:line="240" w:lineRule="auto"/>
      </w:pPr>
      <w:r>
        <w:separator/>
      </w:r>
    </w:p>
  </w:footnote>
  <w:footnote w:type="continuationSeparator" w:id="0">
    <w:p w:rsidR="00C50B60" w:rsidRDefault="00C50B60" w:rsidP="008B6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AE"/>
    <w:rsid w:val="00075345"/>
    <w:rsid w:val="008B63A2"/>
    <w:rsid w:val="00C23E15"/>
    <w:rsid w:val="00C50B60"/>
    <w:rsid w:val="00EC0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3E1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8B63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3A2"/>
  </w:style>
  <w:style w:type="paragraph" w:styleId="Piedepgina">
    <w:name w:val="footer"/>
    <w:basedOn w:val="Normal"/>
    <w:link w:val="PiedepginaCar"/>
    <w:uiPriority w:val="99"/>
    <w:unhideWhenUsed/>
    <w:rsid w:val="008B63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3E1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8B63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3A2"/>
  </w:style>
  <w:style w:type="paragraph" w:styleId="Piedepgina">
    <w:name w:val="footer"/>
    <w:basedOn w:val="Normal"/>
    <w:link w:val="PiedepginaCar"/>
    <w:uiPriority w:val="99"/>
    <w:unhideWhenUsed/>
    <w:rsid w:val="008B63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32727">
      <w:bodyDiv w:val="1"/>
      <w:marLeft w:val="0"/>
      <w:marRight w:val="0"/>
      <w:marTop w:val="0"/>
      <w:marBottom w:val="0"/>
      <w:divBdr>
        <w:top w:val="none" w:sz="0" w:space="0" w:color="auto"/>
        <w:left w:val="none" w:sz="0" w:space="0" w:color="auto"/>
        <w:bottom w:val="none" w:sz="0" w:space="0" w:color="auto"/>
        <w:right w:val="none" w:sz="0" w:space="0" w:color="auto"/>
      </w:divBdr>
      <w:divsChild>
        <w:div w:id="612514828">
          <w:marLeft w:val="0"/>
          <w:marRight w:val="0"/>
          <w:marTop w:val="0"/>
          <w:marBottom w:val="0"/>
          <w:divBdr>
            <w:top w:val="none" w:sz="0" w:space="0" w:color="auto"/>
            <w:left w:val="single" w:sz="6" w:space="0" w:color="CCCCCC"/>
            <w:bottom w:val="dotted" w:sz="6" w:space="0" w:color="000000"/>
            <w:right w:val="single" w:sz="6" w:space="0" w:color="CCCCCC"/>
          </w:divBdr>
          <w:divsChild>
            <w:div w:id="995958430">
              <w:marLeft w:val="0"/>
              <w:marRight w:val="0"/>
              <w:marTop w:val="0"/>
              <w:marBottom w:val="0"/>
              <w:divBdr>
                <w:top w:val="none" w:sz="0" w:space="0" w:color="auto"/>
                <w:left w:val="none" w:sz="0" w:space="0" w:color="auto"/>
                <w:bottom w:val="none" w:sz="0" w:space="0" w:color="auto"/>
                <w:right w:val="single" w:sz="6" w:space="11" w:color="CCCCCC"/>
              </w:divBdr>
              <w:divsChild>
                <w:div w:id="10227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1729</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2012-04-26T20:45:00Z</dcterms:created>
  <dcterms:modified xsi:type="dcterms:W3CDTF">2012-04-25T21:55:00Z</dcterms:modified>
</cp:coreProperties>
</file>