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Default="0083412B" w:rsidP="0083412B">
      <w:pPr>
        <w:spacing w:before="100" w:beforeAutospacing="1" w:after="100" w:afterAutospacing="1" w:line="240" w:lineRule="auto"/>
        <w:jc w:val="center"/>
        <w:rPr>
          <w:rFonts w:ascii="Times New Roman" w:eastAsia="Times New Roman" w:hAnsi="Times New Roman" w:cs="Times New Roman"/>
          <w:i/>
          <w:iCs/>
          <w:color w:val="663300"/>
          <w:sz w:val="24"/>
          <w:szCs w:val="24"/>
          <w:lang w:eastAsia="es-ES"/>
        </w:rPr>
      </w:pPr>
      <w:r w:rsidRPr="0083412B">
        <w:rPr>
          <w:rFonts w:ascii="Times New Roman" w:eastAsia="Times New Roman" w:hAnsi="Times New Roman" w:cs="Times New Roman"/>
          <w:i/>
          <w:iCs/>
          <w:color w:val="663300"/>
          <w:sz w:val="24"/>
          <w:szCs w:val="24"/>
          <w:lang w:eastAsia="es-ES"/>
        </w:rPr>
        <w:t>M</w:t>
      </w:r>
      <w:r w:rsidR="000A230E">
        <w:rPr>
          <w:rFonts w:ascii="Times New Roman" w:eastAsia="Times New Roman" w:hAnsi="Times New Roman" w:cs="Times New Roman"/>
          <w:i/>
          <w:iCs/>
          <w:color w:val="663300"/>
          <w:sz w:val="24"/>
          <w:szCs w:val="24"/>
          <w:lang w:eastAsia="es-ES"/>
        </w:rPr>
        <w:t>iércoles 21 de noviembre</w:t>
      </w:r>
      <w:r>
        <w:rPr>
          <w:rFonts w:ascii="Times New Roman" w:eastAsia="Times New Roman" w:hAnsi="Times New Roman" w:cs="Times New Roman"/>
          <w:i/>
          <w:iCs/>
          <w:color w:val="663300"/>
          <w:sz w:val="24"/>
          <w:szCs w:val="24"/>
          <w:lang w:eastAsia="es-ES"/>
        </w:rPr>
        <w:t xml:space="preserve"> de 2012</w:t>
      </w:r>
    </w:p>
    <w:p w:rsidR="000A230E" w:rsidRPr="0083412B" w:rsidRDefault="000A230E"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rsidR="000A230E" w:rsidRPr="000A230E" w:rsidRDefault="000A230E" w:rsidP="000A230E">
      <w:pPr>
        <w:spacing w:after="0" w:line="384" w:lineRule="atLeast"/>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Queridos hermanos y hermanas:</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Avanzamos en este Año de la fe, llevando en el corazón la esperanza de volver a descubrir cuánta alegría hay en el creer, y en encontrar el entusiasmo de comunicar a todos las verdades de la fe. Estas verdades no son un simple mensaje sobre Dios, una información particular acerca de Él. Sino que expresan el acontecimiento del encuentro de Dios con los hombres, encuentro salvífico y liberador, que cumple con las aspiraciones más profundas del hombre, su anhelo de paz, de fraternidad, de amor. La fe conduce a descubrir que el encuentro con Dios mejora, perfecciona y eleva lo que es verdadero, bueno y bello en el hombre. Es así que, mientras Dios se revela y se deja conocer, el hombre llega a saber quién es Dios y, conociéndolo, se descubre a sí mismo, su propio origen, su destino, la grandeza y la dignidad de la vida humana.</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La fe permite un conocimiento auténtico de Dios, que implica a toda la persona: se trata de un "saber", un conocimiento que le da sabor a la vida, un nuevo gusto de existir, una forma alegre de estar en el mundo. La fe se expresa en el don de sí mismo a los demás, en</w:t>
      </w:r>
      <w:r w:rsidR="00CA28C0">
        <w:rPr>
          <w:rFonts w:ascii="Times New Roman" w:eastAsia="Times New Roman" w:hAnsi="Times New Roman" w:cs="Times New Roman"/>
          <w:color w:val="000000"/>
          <w:sz w:val="24"/>
          <w:szCs w:val="24"/>
          <w:lang w:eastAsia="es-ES"/>
        </w:rPr>
        <w:t xml:space="preserve"> la fraternidad que se vuelve</w:t>
      </w:r>
      <w:bookmarkStart w:id="0" w:name="_GoBack"/>
      <w:bookmarkEnd w:id="0"/>
      <w:r w:rsidRPr="000A230E">
        <w:rPr>
          <w:rFonts w:ascii="Times New Roman" w:eastAsia="Times New Roman" w:hAnsi="Times New Roman" w:cs="Times New Roman"/>
          <w:color w:val="000000"/>
          <w:sz w:val="24"/>
          <w:szCs w:val="24"/>
          <w:lang w:eastAsia="es-ES"/>
        </w:rPr>
        <w:t xml:space="preserve"> solidaria, capaz de amar, venciendo a la soledad que nos pone tristes. Es el conocimiento de Dios mediante la fe, que no es solo intelectual, sino vital; es el conocimiento de Dios-Amor, gracias a su mismo amor.</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Después el amor de Dios nos hace ver, abre los ojos, permite conocer toda la realidad, más allá de las estrechas perspectivas del individualismo y del subjetivismo que desorientan las conciencias. El conocimiento de Dios es, por tanto, experiencia de fe, e implica, al mismo tiempo, un camino intelectual y moral: profundamente conmovido por la presencia del Espíritu de Jesús en nosotros, podemos superar los horizontes de nuestro egoísmo y nos abrimos a los verdaderos valores de la vida.</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 xml:space="preserve">Hoy en esta catequesis, quisiera centrarme sobre la racionalidad de la fe en Dios. Desde el principio, la tradición católica ha rechazado el llamado fideísmo, que es la voluntad de creer en contra de la razón. </w:t>
      </w:r>
      <w:r w:rsidRPr="000A230E">
        <w:rPr>
          <w:rFonts w:ascii="Times New Roman" w:eastAsia="Times New Roman" w:hAnsi="Times New Roman" w:cs="Times New Roman"/>
          <w:i/>
          <w:iCs/>
          <w:color w:val="000000"/>
          <w:sz w:val="24"/>
          <w:szCs w:val="24"/>
          <w:lang w:eastAsia="es-ES"/>
        </w:rPr>
        <w:t xml:space="preserve">Credo </w:t>
      </w:r>
      <w:proofErr w:type="spellStart"/>
      <w:r w:rsidRPr="000A230E">
        <w:rPr>
          <w:rFonts w:ascii="Times New Roman" w:eastAsia="Times New Roman" w:hAnsi="Times New Roman" w:cs="Times New Roman"/>
          <w:i/>
          <w:iCs/>
          <w:color w:val="000000"/>
          <w:sz w:val="24"/>
          <w:szCs w:val="24"/>
          <w:lang w:eastAsia="es-ES"/>
        </w:rPr>
        <w:t>quia</w:t>
      </w:r>
      <w:proofErr w:type="spellEnd"/>
      <w:r w:rsidRPr="000A230E">
        <w:rPr>
          <w:rFonts w:ascii="Times New Roman" w:eastAsia="Times New Roman" w:hAnsi="Times New Roman" w:cs="Times New Roman"/>
          <w:i/>
          <w:iCs/>
          <w:color w:val="000000"/>
          <w:sz w:val="24"/>
          <w:szCs w:val="24"/>
          <w:lang w:eastAsia="es-ES"/>
        </w:rPr>
        <w:t xml:space="preserve"> </w:t>
      </w:r>
      <w:proofErr w:type="spellStart"/>
      <w:r w:rsidRPr="000A230E">
        <w:rPr>
          <w:rFonts w:ascii="Times New Roman" w:eastAsia="Times New Roman" w:hAnsi="Times New Roman" w:cs="Times New Roman"/>
          <w:i/>
          <w:iCs/>
          <w:color w:val="000000"/>
          <w:sz w:val="24"/>
          <w:szCs w:val="24"/>
          <w:lang w:eastAsia="es-ES"/>
        </w:rPr>
        <w:t>absurdum</w:t>
      </w:r>
      <w:proofErr w:type="spellEnd"/>
      <w:r w:rsidRPr="000A230E">
        <w:rPr>
          <w:rFonts w:ascii="Times New Roman" w:eastAsia="Times New Roman" w:hAnsi="Times New Roman" w:cs="Times New Roman"/>
          <w:color w:val="000000"/>
          <w:sz w:val="24"/>
          <w:szCs w:val="24"/>
          <w:lang w:eastAsia="es-ES"/>
        </w:rPr>
        <w:t xml:space="preserve"> (creo porque es absurdo) no es una fórmula que interprete la fe católica. De hecho, Dios no es absurdo, cuanto más es misterio. El misterio, a su vez, no es irracional, sino sobreabundancia de sentido, de significado y de verdad.</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lastRenderedPageBreak/>
        <w:t xml:space="preserve">Si, observando el misterio, la razón ve oscuro, no es porque no haya luz en el misterio, sino más bien porque hay demasiada. Al igual que cuando los ojos del hombre se dirigen directamente al sol para mirarlo, solo ven la oscuridad; pero ¿quién diría que el sol no es brillante, aún más, fuente de luz? La fe permite ver el "sol", Dios, porque es la acogida de su revelación en la historia y, por así decirlo, recibe realmente todo el brillo del misterio de Dios, reconociendo el gran milagro: Dios se ha acercado al hombre, se ha dado para que acceda a su conocimiento, consintiendo el límite de su razón como creatura (cf. </w:t>
      </w:r>
      <w:proofErr w:type="spellStart"/>
      <w:r w:rsidRPr="000A230E">
        <w:rPr>
          <w:rFonts w:ascii="Times New Roman" w:eastAsia="Times New Roman" w:hAnsi="Times New Roman" w:cs="Times New Roman"/>
          <w:color w:val="000000"/>
          <w:sz w:val="24"/>
          <w:szCs w:val="24"/>
          <w:lang w:eastAsia="es-ES"/>
        </w:rPr>
        <w:t>Conc</w:t>
      </w:r>
      <w:proofErr w:type="spellEnd"/>
      <w:r w:rsidRPr="000A230E">
        <w:rPr>
          <w:rFonts w:ascii="Times New Roman" w:eastAsia="Times New Roman" w:hAnsi="Times New Roman" w:cs="Times New Roman"/>
          <w:color w:val="000000"/>
          <w:sz w:val="24"/>
          <w:szCs w:val="24"/>
          <w:lang w:eastAsia="es-ES"/>
        </w:rPr>
        <w:t xml:space="preserve">. </w:t>
      </w:r>
      <w:proofErr w:type="spellStart"/>
      <w:r w:rsidRPr="000A230E">
        <w:rPr>
          <w:rFonts w:ascii="Times New Roman" w:eastAsia="Times New Roman" w:hAnsi="Times New Roman" w:cs="Times New Roman"/>
          <w:color w:val="000000"/>
          <w:sz w:val="24"/>
          <w:szCs w:val="24"/>
          <w:lang w:eastAsia="es-ES"/>
        </w:rPr>
        <w:t>Vat</w:t>
      </w:r>
      <w:proofErr w:type="spellEnd"/>
      <w:r w:rsidRPr="000A230E">
        <w:rPr>
          <w:rFonts w:ascii="Times New Roman" w:eastAsia="Times New Roman" w:hAnsi="Times New Roman" w:cs="Times New Roman"/>
          <w:color w:val="000000"/>
          <w:sz w:val="24"/>
          <w:szCs w:val="24"/>
          <w:lang w:eastAsia="es-ES"/>
        </w:rPr>
        <w:t xml:space="preserve">. II, Const. </w:t>
      </w:r>
      <w:proofErr w:type="spellStart"/>
      <w:r w:rsidRPr="000A230E">
        <w:rPr>
          <w:rFonts w:ascii="Times New Roman" w:eastAsia="Times New Roman" w:hAnsi="Times New Roman" w:cs="Times New Roman"/>
          <w:color w:val="000000"/>
          <w:sz w:val="24"/>
          <w:szCs w:val="24"/>
          <w:lang w:eastAsia="es-ES"/>
        </w:rPr>
        <w:t>Dogm</w:t>
      </w:r>
      <w:proofErr w:type="spellEnd"/>
      <w:r w:rsidRPr="000A230E">
        <w:rPr>
          <w:rFonts w:ascii="Times New Roman" w:eastAsia="Times New Roman" w:hAnsi="Times New Roman" w:cs="Times New Roman"/>
          <w:color w:val="000000"/>
          <w:sz w:val="24"/>
          <w:szCs w:val="24"/>
          <w:lang w:eastAsia="es-ES"/>
        </w:rPr>
        <w:t>. Dei Verbum, 13).</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Al mismo tiempo, Dios, con su gracia, ilumina la razón, abre nuevos horizontes, inconmensurables e infinitos. Por eso, la fe es un fuerte incentivo para buscar siempre, a no detenerse nunca y a no evadir nunca el descubrimiento inagotable de la verdad y de la realidad. Es falso el prejuicio de algunos pensadores modernos, según los cuales la razón humana estaría bloqueada por los dogmas de la fe. Es todo lo contrario, como los grandes maestros de la tradición católica lo han demostrado.</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 xml:space="preserve">San Agustín, antes de su conversión, busca con mucha ansiedad la verdad, a través de todas las filosofías disponibles, encontrándolas todas insatisfactorias. Su investigación minuciosa racional es para él una significativa pedagogía para el encuentro con la Verdad de Cristo. Cuando dice, "comprender para creer y creer para comprender" (Discurso 43, 9: PL 38, 258), es como si estuviera contando su propia experiencia de vida. Intelecto y fe, de frente a la revelación divina no son extraños o antagonistas, sino son las dos condiciones para comprender el significado, para acoger el mensaje auténtico, acercándose al umbral del misterio. San Agustín, junto a muchos otros autores cristianos, es testigo de una fe que es ejercida con la razón, que piensa y nos invita a pensar. Sobre este camino, san Anselmo dirá en su </w:t>
      </w:r>
      <w:proofErr w:type="spellStart"/>
      <w:r w:rsidRPr="000A230E">
        <w:rPr>
          <w:rFonts w:ascii="Times New Roman" w:eastAsia="Times New Roman" w:hAnsi="Times New Roman" w:cs="Times New Roman"/>
          <w:i/>
          <w:iCs/>
          <w:color w:val="000000"/>
          <w:sz w:val="24"/>
          <w:szCs w:val="24"/>
          <w:lang w:eastAsia="es-ES"/>
        </w:rPr>
        <w:t>Proslogion</w:t>
      </w:r>
      <w:proofErr w:type="spellEnd"/>
      <w:r w:rsidRPr="000A230E">
        <w:rPr>
          <w:rFonts w:ascii="Times New Roman" w:eastAsia="Times New Roman" w:hAnsi="Times New Roman" w:cs="Times New Roman"/>
          <w:color w:val="000000"/>
          <w:sz w:val="24"/>
          <w:szCs w:val="24"/>
          <w:lang w:eastAsia="es-ES"/>
        </w:rPr>
        <w:t xml:space="preserve"> que la fe católica es </w:t>
      </w:r>
      <w:proofErr w:type="spellStart"/>
      <w:r w:rsidRPr="000A230E">
        <w:rPr>
          <w:rFonts w:ascii="Times New Roman" w:eastAsia="Times New Roman" w:hAnsi="Times New Roman" w:cs="Times New Roman"/>
          <w:i/>
          <w:iCs/>
          <w:color w:val="000000"/>
          <w:sz w:val="24"/>
          <w:szCs w:val="24"/>
          <w:lang w:eastAsia="es-ES"/>
        </w:rPr>
        <w:t>fides</w:t>
      </w:r>
      <w:proofErr w:type="spellEnd"/>
      <w:r w:rsidRPr="000A230E">
        <w:rPr>
          <w:rFonts w:ascii="Times New Roman" w:eastAsia="Times New Roman" w:hAnsi="Times New Roman" w:cs="Times New Roman"/>
          <w:i/>
          <w:iCs/>
          <w:color w:val="000000"/>
          <w:sz w:val="24"/>
          <w:szCs w:val="24"/>
          <w:lang w:eastAsia="es-ES"/>
        </w:rPr>
        <w:t xml:space="preserve"> </w:t>
      </w:r>
      <w:proofErr w:type="spellStart"/>
      <w:r w:rsidRPr="000A230E">
        <w:rPr>
          <w:rFonts w:ascii="Times New Roman" w:eastAsia="Times New Roman" w:hAnsi="Times New Roman" w:cs="Times New Roman"/>
          <w:i/>
          <w:iCs/>
          <w:color w:val="000000"/>
          <w:sz w:val="24"/>
          <w:szCs w:val="24"/>
          <w:lang w:eastAsia="es-ES"/>
        </w:rPr>
        <w:t>quaerens</w:t>
      </w:r>
      <w:proofErr w:type="spellEnd"/>
      <w:r w:rsidRPr="000A230E">
        <w:rPr>
          <w:rFonts w:ascii="Times New Roman" w:eastAsia="Times New Roman" w:hAnsi="Times New Roman" w:cs="Times New Roman"/>
          <w:i/>
          <w:iCs/>
          <w:color w:val="000000"/>
          <w:sz w:val="24"/>
          <w:szCs w:val="24"/>
          <w:lang w:eastAsia="es-ES"/>
        </w:rPr>
        <w:t xml:space="preserve"> </w:t>
      </w:r>
      <w:proofErr w:type="spellStart"/>
      <w:r w:rsidRPr="000A230E">
        <w:rPr>
          <w:rFonts w:ascii="Times New Roman" w:eastAsia="Times New Roman" w:hAnsi="Times New Roman" w:cs="Times New Roman"/>
          <w:i/>
          <w:iCs/>
          <w:color w:val="000000"/>
          <w:sz w:val="24"/>
          <w:szCs w:val="24"/>
          <w:lang w:eastAsia="es-ES"/>
        </w:rPr>
        <w:t>intellectum</w:t>
      </w:r>
      <w:proofErr w:type="spellEnd"/>
      <w:r w:rsidRPr="000A230E">
        <w:rPr>
          <w:rFonts w:ascii="Times New Roman" w:eastAsia="Times New Roman" w:hAnsi="Times New Roman" w:cs="Times New Roman"/>
          <w:color w:val="000000"/>
          <w:sz w:val="24"/>
          <w:szCs w:val="24"/>
          <w:lang w:eastAsia="es-ES"/>
        </w:rPr>
        <w:t>, donde la búsqueda de la inteligencia es un acto interno al propio creer. Será especialmente santo Tomás de Aquino –sólido en esta tradición--, quien hará frente a la razón de los filósofos, mostrando cuánta nueva y fecunda vitalidad racional deriva del pensamiento humano, en la introducción de los principios y de las verdades de la fe cristiana.</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 xml:space="preserve">La fe católica es, pues, razonable y brinda confianza también a la razón humana. El Concilio Vaticano I, en la Constitución dogmática </w:t>
      </w:r>
      <w:r w:rsidRPr="000A230E">
        <w:rPr>
          <w:rFonts w:ascii="Times New Roman" w:eastAsia="Times New Roman" w:hAnsi="Times New Roman" w:cs="Times New Roman"/>
          <w:i/>
          <w:iCs/>
          <w:color w:val="000000"/>
          <w:sz w:val="24"/>
          <w:szCs w:val="24"/>
          <w:lang w:eastAsia="es-ES"/>
        </w:rPr>
        <w:t xml:space="preserve">Dei </w:t>
      </w:r>
      <w:proofErr w:type="spellStart"/>
      <w:r w:rsidRPr="000A230E">
        <w:rPr>
          <w:rFonts w:ascii="Times New Roman" w:eastAsia="Times New Roman" w:hAnsi="Times New Roman" w:cs="Times New Roman"/>
          <w:i/>
          <w:iCs/>
          <w:color w:val="000000"/>
          <w:sz w:val="24"/>
          <w:szCs w:val="24"/>
          <w:lang w:eastAsia="es-ES"/>
        </w:rPr>
        <w:t>Filius</w:t>
      </w:r>
      <w:proofErr w:type="spellEnd"/>
      <w:r w:rsidRPr="000A230E">
        <w:rPr>
          <w:rFonts w:ascii="Times New Roman" w:eastAsia="Times New Roman" w:hAnsi="Times New Roman" w:cs="Times New Roman"/>
          <w:color w:val="000000"/>
          <w:sz w:val="24"/>
          <w:szCs w:val="24"/>
          <w:lang w:eastAsia="es-ES"/>
        </w:rPr>
        <w:t xml:space="preserve">, dijo que la razón es capaz de conocer con certeza la existencia de Dios por medio de la vía de la creación, mientras que solo corresponde a la fe la posibilidad de conocer "fácilmente, con absoluta certeza y sin error" (DS 3005) la verdad acerca de Dios, a la luz de la gracia. El conocimiento de la fe, más aún, no va contra la recta razón. El beato Papa Juan Pablo II, en la encíclica </w:t>
      </w:r>
      <w:proofErr w:type="spellStart"/>
      <w:r w:rsidRPr="000A230E">
        <w:rPr>
          <w:rFonts w:ascii="Times New Roman" w:eastAsia="Times New Roman" w:hAnsi="Times New Roman" w:cs="Times New Roman"/>
          <w:i/>
          <w:iCs/>
          <w:color w:val="000000"/>
          <w:sz w:val="24"/>
          <w:szCs w:val="24"/>
          <w:lang w:eastAsia="es-ES"/>
        </w:rPr>
        <w:t>Fides</w:t>
      </w:r>
      <w:proofErr w:type="spellEnd"/>
      <w:r w:rsidRPr="000A230E">
        <w:rPr>
          <w:rFonts w:ascii="Times New Roman" w:eastAsia="Times New Roman" w:hAnsi="Times New Roman" w:cs="Times New Roman"/>
          <w:i/>
          <w:iCs/>
          <w:color w:val="000000"/>
          <w:sz w:val="24"/>
          <w:szCs w:val="24"/>
          <w:lang w:eastAsia="es-ES"/>
        </w:rPr>
        <w:t xml:space="preserve"> et ratio</w:t>
      </w:r>
      <w:r w:rsidRPr="000A230E">
        <w:rPr>
          <w:rFonts w:ascii="Times New Roman" w:eastAsia="Times New Roman" w:hAnsi="Times New Roman" w:cs="Times New Roman"/>
          <w:color w:val="000000"/>
          <w:sz w:val="24"/>
          <w:szCs w:val="24"/>
          <w:lang w:eastAsia="es-ES"/>
        </w:rPr>
        <w:t xml:space="preserve">, resumió: "La razón del hombre no queda anulada ni se envilece </w:t>
      </w:r>
      <w:r w:rsidRPr="000A230E">
        <w:rPr>
          <w:rFonts w:ascii="Times New Roman" w:eastAsia="Times New Roman" w:hAnsi="Times New Roman" w:cs="Times New Roman"/>
          <w:color w:val="000000"/>
          <w:sz w:val="24"/>
          <w:szCs w:val="24"/>
          <w:lang w:eastAsia="es-ES"/>
        </w:rPr>
        <w:lastRenderedPageBreak/>
        <w:t>dando su asentimiento a los contenidos de la fe, que en todo caso se alcanzan mediante una opción libre y consciente" (n. 43). En el irresistible deseo por la verdad, solo una relación armoniosa entre la fe y la razón es el camino que conduce a Dios y a la plenitud del ser.</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 xml:space="preserve">Esta doctrina es fácilmente reconocible en todo el Nuevo Testamento. San Pablo, escribiendo a los cristianos de Corinto, sostiene, como hemos escuchado: "Mientras los judíos piden signos y los griegos buscan sabiduría, nosotros predicamos a un Cristo crucificado: escándalo para los judíos, locura para los gentiles" (1 </w:t>
      </w:r>
      <w:proofErr w:type="spellStart"/>
      <w:r w:rsidRPr="000A230E">
        <w:rPr>
          <w:rFonts w:ascii="Times New Roman" w:eastAsia="Times New Roman" w:hAnsi="Times New Roman" w:cs="Times New Roman"/>
          <w:color w:val="000000"/>
          <w:sz w:val="24"/>
          <w:szCs w:val="24"/>
          <w:lang w:eastAsia="es-ES"/>
        </w:rPr>
        <w:t>Cor</w:t>
      </w:r>
      <w:proofErr w:type="spellEnd"/>
      <w:r w:rsidRPr="000A230E">
        <w:rPr>
          <w:rFonts w:ascii="Times New Roman" w:eastAsia="Times New Roman" w:hAnsi="Times New Roman" w:cs="Times New Roman"/>
          <w:color w:val="000000"/>
          <w:sz w:val="24"/>
          <w:szCs w:val="24"/>
          <w:lang w:eastAsia="es-ES"/>
        </w:rPr>
        <w:t xml:space="preserve">. 1, 22-23). De hecho, Dios ha salvado al mundo no con un acto de fuerza, sino a través de la humillación de su Hijo único: de acuerdo a los estándares humanos, el modo inusual ejecutado por </w:t>
      </w:r>
      <w:proofErr w:type="spellStart"/>
      <w:r w:rsidRPr="000A230E">
        <w:rPr>
          <w:rFonts w:ascii="Times New Roman" w:eastAsia="Times New Roman" w:hAnsi="Times New Roman" w:cs="Times New Roman"/>
          <w:color w:val="000000"/>
          <w:sz w:val="24"/>
          <w:szCs w:val="24"/>
          <w:lang w:eastAsia="es-ES"/>
        </w:rPr>
        <w:t>Dios</w:t>
      </w:r>
      <w:proofErr w:type="gramStart"/>
      <w:r w:rsidRPr="000A230E">
        <w:rPr>
          <w:rFonts w:ascii="Times New Roman" w:eastAsia="Times New Roman" w:hAnsi="Times New Roman" w:cs="Times New Roman"/>
          <w:color w:val="000000"/>
          <w:sz w:val="24"/>
          <w:szCs w:val="24"/>
          <w:lang w:eastAsia="es-ES"/>
        </w:rPr>
        <w:t>,contrastacon</w:t>
      </w:r>
      <w:proofErr w:type="spellEnd"/>
      <w:proofErr w:type="gramEnd"/>
      <w:r w:rsidRPr="000A230E">
        <w:rPr>
          <w:rFonts w:ascii="Times New Roman" w:eastAsia="Times New Roman" w:hAnsi="Times New Roman" w:cs="Times New Roman"/>
          <w:color w:val="000000"/>
          <w:sz w:val="24"/>
          <w:szCs w:val="24"/>
          <w:lang w:eastAsia="es-ES"/>
        </w:rPr>
        <w:t xml:space="preserve"> las exigencias de la sabiduría griega.</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 xml:space="preserve">Sin embargo, la cruz de Cristo tiene una razón, que san Pablo llama: </w:t>
      </w:r>
      <w:proofErr w:type="spellStart"/>
      <w:r w:rsidRPr="000A230E">
        <w:rPr>
          <w:rFonts w:ascii="Times New Roman" w:eastAsia="Times New Roman" w:hAnsi="Times New Roman" w:cs="Times New Roman"/>
          <w:i/>
          <w:iCs/>
          <w:color w:val="000000"/>
          <w:sz w:val="24"/>
          <w:szCs w:val="24"/>
          <w:lang w:eastAsia="es-ES"/>
        </w:rPr>
        <w:t>ho</w:t>
      </w:r>
      <w:proofErr w:type="spellEnd"/>
      <w:r w:rsidRPr="000A230E">
        <w:rPr>
          <w:rFonts w:ascii="Times New Roman" w:eastAsia="Times New Roman" w:hAnsi="Times New Roman" w:cs="Times New Roman"/>
          <w:i/>
          <w:iCs/>
          <w:color w:val="000000"/>
          <w:sz w:val="24"/>
          <w:szCs w:val="24"/>
          <w:lang w:eastAsia="es-ES"/>
        </w:rPr>
        <w:t xml:space="preserve"> </w:t>
      </w:r>
      <w:proofErr w:type="spellStart"/>
      <w:r w:rsidRPr="000A230E">
        <w:rPr>
          <w:rFonts w:ascii="Times New Roman" w:eastAsia="Times New Roman" w:hAnsi="Times New Roman" w:cs="Times New Roman"/>
          <w:i/>
          <w:iCs/>
          <w:color w:val="000000"/>
          <w:sz w:val="24"/>
          <w:szCs w:val="24"/>
          <w:lang w:eastAsia="es-ES"/>
        </w:rPr>
        <w:t>lògos</w:t>
      </w:r>
      <w:proofErr w:type="spellEnd"/>
      <w:r w:rsidRPr="000A230E">
        <w:rPr>
          <w:rFonts w:ascii="Times New Roman" w:eastAsia="Times New Roman" w:hAnsi="Times New Roman" w:cs="Times New Roman"/>
          <w:i/>
          <w:iCs/>
          <w:color w:val="000000"/>
          <w:sz w:val="24"/>
          <w:szCs w:val="24"/>
          <w:lang w:eastAsia="es-ES"/>
        </w:rPr>
        <w:t xml:space="preserve"> </w:t>
      </w:r>
      <w:proofErr w:type="spellStart"/>
      <w:r w:rsidRPr="000A230E">
        <w:rPr>
          <w:rFonts w:ascii="Times New Roman" w:eastAsia="Times New Roman" w:hAnsi="Times New Roman" w:cs="Times New Roman"/>
          <w:i/>
          <w:iCs/>
          <w:color w:val="000000"/>
          <w:sz w:val="24"/>
          <w:szCs w:val="24"/>
          <w:lang w:eastAsia="es-ES"/>
        </w:rPr>
        <w:t>tou</w:t>
      </w:r>
      <w:proofErr w:type="spellEnd"/>
      <w:r w:rsidRPr="000A230E">
        <w:rPr>
          <w:rFonts w:ascii="Times New Roman" w:eastAsia="Times New Roman" w:hAnsi="Times New Roman" w:cs="Times New Roman"/>
          <w:i/>
          <w:iCs/>
          <w:color w:val="000000"/>
          <w:sz w:val="24"/>
          <w:szCs w:val="24"/>
          <w:lang w:eastAsia="es-ES"/>
        </w:rPr>
        <w:t xml:space="preserve"> </w:t>
      </w:r>
      <w:proofErr w:type="spellStart"/>
      <w:r w:rsidRPr="000A230E">
        <w:rPr>
          <w:rFonts w:ascii="Times New Roman" w:eastAsia="Times New Roman" w:hAnsi="Times New Roman" w:cs="Times New Roman"/>
          <w:i/>
          <w:iCs/>
          <w:color w:val="000000"/>
          <w:sz w:val="24"/>
          <w:szCs w:val="24"/>
          <w:lang w:eastAsia="es-ES"/>
        </w:rPr>
        <w:t>staurou</w:t>
      </w:r>
      <w:proofErr w:type="spellEnd"/>
      <w:r w:rsidRPr="000A230E">
        <w:rPr>
          <w:rFonts w:ascii="Times New Roman" w:eastAsia="Times New Roman" w:hAnsi="Times New Roman" w:cs="Times New Roman"/>
          <w:color w:val="000000"/>
          <w:sz w:val="24"/>
          <w:szCs w:val="24"/>
          <w:lang w:eastAsia="es-ES"/>
        </w:rPr>
        <w:t xml:space="preserve">, "la palabra de la cruz" (1 </w:t>
      </w:r>
      <w:proofErr w:type="spellStart"/>
      <w:r w:rsidRPr="000A230E">
        <w:rPr>
          <w:rFonts w:ascii="Times New Roman" w:eastAsia="Times New Roman" w:hAnsi="Times New Roman" w:cs="Times New Roman"/>
          <w:color w:val="000000"/>
          <w:sz w:val="24"/>
          <w:szCs w:val="24"/>
          <w:lang w:eastAsia="es-ES"/>
        </w:rPr>
        <w:t>Cor</w:t>
      </w:r>
      <w:proofErr w:type="spellEnd"/>
      <w:r w:rsidRPr="000A230E">
        <w:rPr>
          <w:rFonts w:ascii="Times New Roman" w:eastAsia="Times New Roman" w:hAnsi="Times New Roman" w:cs="Times New Roman"/>
          <w:color w:val="000000"/>
          <w:sz w:val="24"/>
          <w:szCs w:val="24"/>
          <w:lang w:eastAsia="es-ES"/>
        </w:rPr>
        <w:t xml:space="preserve">. 1,18). Aquí, el término </w:t>
      </w:r>
      <w:proofErr w:type="spellStart"/>
      <w:r w:rsidRPr="000A230E">
        <w:rPr>
          <w:rFonts w:ascii="Times New Roman" w:eastAsia="Times New Roman" w:hAnsi="Times New Roman" w:cs="Times New Roman"/>
          <w:i/>
          <w:iCs/>
          <w:color w:val="000000"/>
          <w:sz w:val="24"/>
          <w:szCs w:val="24"/>
          <w:lang w:eastAsia="es-ES"/>
        </w:rPr>
        <w:t>lògos</w:t>
      </w:r>
      <w:r w:rsidRPr="000A230E">
        <w:rPr>
          <w:rFonts w:ascii="Times New Roman" w:eastAsia="Times New Roman" w:hAnsi="Times New Roman" w:cs="Times New Roman"/>
          <w:color w:val="000000"/>
          <w:sz w:val="24"/>
          <w:szCs w:val="24"/>
          <w:lang w:eastAsia="es-ES"/>
        </w:rPr>
        <w:t>significa</w:t>
      </w:r>
      <w:proofErr w:type="spellEnd"/>
      <w:r w:rsidRPr="000A230E">
        <w:rPr>
          <w:rFonts w:ascii="Times New Roman" w:eastAsia="Times New Roman" w:hAnsi="Times New Roman" w:cs="Times New Roman"/>
          <w:color w:val="000000"/>
          <w:sz w:val="24"/>
          <w:szCs w:val="24"/>
          <w:lang w:eastAsia="es-ES"/>
        </w:rPr>
        <w:t xml:space="preserve"> tanto la palabra como la razón, y si alude a la palabra, es porque expresa verbalmente lo que la razón elabora. Por lo tanto, Pablo ve en la Cruz no un evento irracional, sino un hecho salvífico, que tiene su propia racionalidad reconocible a la luz de la fe. Al mismo tiempo, tiene tal confianza en la razón humana, hasta el punto de asombrarse por el hecho de que muchos, a pesar de ver la belleza de la obra realizada por Dios, se obstinan a no creer en Él. Dice en la Carta a los Romanos "Porque lo invisible [de Dios], es decir, su poder eterno y su divinidad, se deja ver a la inteligencia a través de sus obras" (1,20).</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Así, incluso san Pedro exhorta a los cristianos de la diáspora a adorar "al Señor, Cristo, en sus corazones, siempre dispuestos a dar respuesta a todo el que les pida razón de su esperanza" (1 Pe. 3,15). En un clima de persecución y de fuerte necesidad de dar testimonio de la fe, a los creyentes se les pide que justifiquen con motivaciones sólidas su adhesión a la palabra del Evangelio; de dar las razones de nuestra esperanza.</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 xml:space="preserve">Sobre esta base que busca el nexo profundo entre entender y creer, también se funda la relación virtuosa entre la ciencia y la fe. La investigación científica conduce al conocimiento de la verdad siempre nueva sobre el hombre y sobre el cosmos, lo vemos. El verdadero bien de la humanidad ,accesible en la fe, abre el horizonte en el que se debe mover su camino de </w:t>
      </w:r>
      <w:proofErr w:type="spellStart"/>
      <w:r w:rsidRPr="000A230E">
        <w:rPr>
          <w:rFonts w:ascii="Times New Roman" w:eastAsia="Times New Roman" w:hAnsi="Times New Roman" w:cs="Times New Roman"/>
          <w:color w:val="000000"/>
          <w:sz w:val="24"/>
          <w:szCs w:val="24"/>
          <w:lang w:eastAsia="es-ES"/>
        </w:rPr>
        <w:t>descubrimiento.Por</w:t>
      </w:r>
      <w:proofErr w:type="spellEnd"/>
      <w:r w:rsidRPr="000A230E">
        <w:rPr>
          <w:rFonts w:ascii="Times New Roman" w:eastAsia="Times New Roman" w:hAnsi="Times New Roman" w:cs="Times New Roman"/>
          <w:color w:val="000000"/>
          <w:sz w:val="24"/>
          <w:szCs w:val="24"/>
          <w:lang w:eastAsia="es-ES"/>
        </w:rPr>
        <w:t xml:space="preserve"> lo tanto, deben fomentarse, por ejemplo, la investigación puesta al servicio de la vida, y que tiene como objetivo erradicar las enfermedades. También son importantes las investigaciones para descubrir los secretos de nuestro planeta y del universo, a sabiendas de que el hombre está en la cumbre de la creación, no para explotarla de modo insensato, sino para cuidarla y hacerla habitable.</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lastRenderedPageBreak/>
        <w:t>Es así como la fe, vivida realmente, no está en conflicto con la ciencia, más bien coopera con ella, ofreciendo criterios básicos que promuevan el bien de todos, pidiéndole que renuncie solo a aquellos intentos que, oponiéndose al plan original de Dios, puedan producir efectos que se vuelvan contra el hombre mismo. También por esto es razonable creer: si la ciencia es un aliado valioso de la fe para la comprensión del plan de Dios en el universo, la fe permite al progreso científico actuar siempre por el bien y la verdad del hombre, permaneciendo fiel a este mismo diseño.</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Por eso es crucial para el hombre abrirse a la fe y conocer a Dios y su designio de salvación en Jesucristo. En el Evangelio, se inaugura un nuevo humanismo, una verdadera "gramática" del hombre y de toda realidad. El Catecismo de la Iglesia Católica lo afirma: "La verdad de Dios es su sabiduría que rige todo el orden de la creación y del gobierno del mundo. Dios, único Creador del cielo y de la tierra (cf. Sal. 115,15), es el único que puede dar el conocimiento verdadero de todas las cosas creadas en su relación con Él" (n. 216).</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Esperamos entonces que nuestro compromiso en la evangelización ayude a dar una nueva centralidad del Evangelio en la vida de tantos hombres y mujeres de nuestro tiempo. Y oramos para que todos encuentren en Cristo el sentido de la vida y el fundamento de la verdadera libertad: sin Dios, de hecho, el hombre se pierde.</w:t>
      </w:r>
    </w:p>
    <w:p w:rsidR="000A230E" w:rsidRPr="000A230E" w:rsidRDefault="000A230E" w:rsidP="00CA28C0">
      <w:pPr>
        <w:spacing w:after="0" w:line="384" w:lineRule="atLeast"/>
        <w:jc w:val="both"/>
        <w:rPr>
          <w:rFonts w:ascii="Times New Roman" w:eastAsia="Times New Roman" w:hAnsi="Times New Roman" w:cs="Times New Roman"/>
          <w:color w:val="000000"/>
          <w:sz w:val="24"/>
          <w:szCs w:val="24"/>
          <w:lang w:eastAsia="es-ES"/>
        </w:rPr>
      </w:pPr>
      <w:r w:rsidRPr="000A230E">
        <w:rPr>
          <w:rFonts w:ascii="Times New Roman" w:eastAsia="Times New Roman" w:hAnsi="Times New Roman" w:cs="Times New Roman"/>
          <w:color w:val="000000"/>
          <w:sz w:val="24"/>
          <w:szCs w:val="24"/>
          <w:lang w:eastAsia="es-ES"/>
        </w:rPr>
        <w:t xml:space="preserve">Los testimonios de aquellos que nos han precedido y han dedicado sus vidas al Evangelio lo </w:t>
      </w:r>
      <w:proofErr w:type="gramStart"/>
      <w:r w:rsidRPr="000A230E">
        <w:rPr>
          <w:rFonts w:ascii="Times New Roman" w:eastAsia="Times New Roman" w:hAnsi="Times New Roman" w:cs="Times New Roman"/>
          <w:color w:val="000000"/>
          <w:sz w:val="24"/>
          <w:szCs w:val="24"/>
          <w:lang w:eastAsia="es-ES"/>
        </w:rPr>
        <w:t>confirma</w:t>
      </w:r>
      <w:proofErr w:type="gramEnd"/>
      <w:r w:rsidRPr="000A230E">
        <w:rPr>
          <w:rFonts w:ascii="Times New Roman" w:eastAsia="Times New Roman" w:hAnsi="Times New Roman" w:cs="Times New Roman"/>
          <w:color w:val="000000"/>
          <w:sz w:val="24"/>
          <w:szCs w:val="24"/>
          <w:lang w:eastAsia="es-ES"/>
        </w:rPr>
        <w:t xml:space="preserve"> para siempre. Es razonable creer, está en juego nuestra existencia. Vale la pena gastarse por Cristo, solo Él satisface los deseos de verdad arraigados en el alma de cada hombre: ahora, en el tiempo que pasa, y en el día sin fin de la beata Eternidad. Gracias.</w:t>
      </w:r>
    </w:p>
    <w:p w:rsidR="000A26FA" w:rsidRDefault="000A26FA" w:rsidP="000A230E">
      <w:pPr>
        <w:spacing w:before="100" w:beforeAutospacing="1" w:after="100" w:afterAutospacing="1" w:line="240" w:lineRule="auto"/>
        <w:jc w:val="center"/>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30E"/>
    <w:rsid w:val="000A26FA"/>
    <w:rsid w:val="007D6C18"/>
    <w:rsid w:val="0083412B"/>
    <w:rsid w:val="00CA2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4895">
      <w:bodyDiv w:val="1"/>
      <w:marLeft w:val="0"/>
      <w:marRight w:val="0"/>
      <w:marTop w:val="0"/>
      <w:marBottom w:val="0"/>
      <w:divBdr>
        <w:top w:val="none" w:sz="0" w:space="0" w:color="auto"/>
        <w:left w:val="none" w:sz="0" w:space="0" w:color="auto"/>
        <w:bottom w:val="none" w:sz="0" w:space="0" w:color="auto"/>
        <w:right w:val="none" w:sz="0" w:space="0" w:color="auto"/>
      </w:divBdr>
      <w:divsChild>
        <w:div w:id="667561173">
          <w:marLeft w:val="0"/>
          <w:marRight w:val="0"/>
          <w:marTop w:val="0"/>
          <w:marBottom w:val="0"/>
          <w:divBdr>
            <w:top w:val="none" w:sz="0" w:space="0" w:color="auto"/>
            <w:left w:val="single" w:sz="6" w:space="0" w:color="CCCCCC"/>
            <w:bottom w:val="dotted" w:sz="6" w:space="0" w:color="000000"/>
            <w:right w:val="single" w:sz="6" w:space="0" w:color="CCCCCC"/>
          </w:divBdr>
          <w:divsChild>
            <w:div w:id="408815898">
              <w:marLeft w:val="0"/>
              <w:marRight w:val="0"/>
              <w:marTop w:val="0"/>
              <w:marBottom w:val="0"/>
              <w:divBdr>
                <w:top w:val="none" w:sz="0" w:space="0" w:color="auto"/>
                <w:left w:val="none" w:sz="0" w:space="0" w:color="auto"/>
                <w:bottom w:val="none" w:sz="0" w:space="0" w:color="auto"/>
                <w:right w:val="single" w:sz="6" w:space="11" w:color="CCCCCC"/>
              </w:divBdr>
              <w:divsChild>
                <w:div w:id="3479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2012-11-21T19:54:00Z</dcterms:created>
  <dcterms:modified xsi:type="dcterms:W3CDTF">2012-11-22T10:34:00Z</dcterms:modified>
</cp:coreProperties>
</file>