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98" w:rsidRPr="001A455C" w:rsidRDefault="00C96098" w:rsidP="00C96098">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C96098" w:rsidRDefault="00C96098" w:rsidP="00C96098">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3 de febrero de 2016</w:t>
      </w:r>
    </w:p>
    <w:p w:rsid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p>
    <w:p w:rsid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r w:rsidRPr="00C96098">
        <w:rPr>
          <w:rFonts w:ascii="Tahoma" w:eastAsia="Times New Roman" w:hAnsi="Tahoma" w:cs="Tahoma"/>
          <w:sz w:val="24"/>
          <w:szCs w:val="24"/>
          <w:lang w:eastAsia="es-ES"/>
        </w:rPr>
        <w:t>Queridos hermanos y hermanas, ¡buenos días!</w:t>
      </w:r>
    </w:p>
    <w:p w:rsidR="00C96098" w:rsidRP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p>
    <w:p w:rsidR="00C96098" w:rsidRP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r w:rsidRPr="00C96098">
        <w:rPr>
          <w:rFonts w:ascii="Tahoma" w:eastAsia="Times New Roman" w:hAnsi="Tahoma" w:cs="Tahoma"/>
          <w:sz w:val="24"/>
          <w:szCs w:val="24"/>
          <w:lang w:eastAsia="es-ES"/>
        </w:rPr>
        <w:t>La Sagrada Escritura nos presenta a Dios como misericordia infinita, pero también como justicia perfecta. ¿Cómo conciliar las dos cosas? ¿Cómo se articula la realidad de la misericordia con las exigencias de la justicia? Podría parecer que sean dos realidades que se contradicen; en realidad no es así, porque es justamente la misericordia de Dios que lleva a cumplimiento la verdadera justicia. Es propio</w:t>
      </w:r>
      <w:r>
        <w:rPr>
          <w:rFonts w:ascii="Tahoma" w:eastAsia="Times New Roman" w:hAnsi="Tahoma" w:cs="Tahoma"/>
          <w:sz w:val="24"/>
          <w:szCs w:val="24"/>
          <w:lang w:eastAsia="es-ES"/>
        </w:rPr>
        <w:t xml:space="preserve"> de</w:t>
      </w:r>
      <w:r w:rsidRPr="00C96098">
        <w:rPr>
          <w:rFonts w:ascii="Tahoma" w:eastAsia="Times New Roman" w:hAnsi="Tahoma" w:cs="Tahoma"/>
          <w:sz w:val="24"/>
          <w:szCs w:val="24"/>
          <w:lang w:eastAsia="es-ES"/>
        </w:rPr>
        <w:t xml:space="preserve"> la misericordia de Dios que lleva a cumplimiento la verdadera justicia. ¿Pero, de qué justicia se trata?</w:t>
      </w:r>
    </w:p>
    <w:p w:rsidR="00C96098" w:rsidRPr="00C96098" w:rsidRDefault="00C96098" w:rsidP="00C96098">
      <w:pPr>
        <w:shd w:val="clear" w:color="auto" w:fill="FFFFFF"/>
        <w:spacing w:before="225" w:after="225" w:line="240" w:lineRule="auto"/>
        <w:jc w:val="both"/>
        <w:rPr>
          <w:rFonts w:ascii="Tahoma" w:eastAsia="Times New Roman" w:hAnsi="Tahoma" w:cs="Tahoma"/>
          <w:color w:val="000000" w:themeColor="text1"/>
          <w:sz w:val="24"/>
          <w:szCs w:val="24"/>
          <w:lang w:eastAsia="es-ES"/>
        </w:rPr>
      </w:pPr>
      <w:r w:rsidRPr="00C96098">
        <w:rPr>
          <w:rFonts w:ascii="Tahoma" w:eastAsia="Times New Roman" w:hAnsi="Tahoma" w:cs="Tahoma"/>
          <w:color w:val="000000" w:themeColor="text1"/>
          <w:sz w:val="24"/>
          <w:szCs w:val="24"/>
          <w:lang w:eastAsia="es-ES"/>
        </w:rPr>
        <w:t xml:space="preserve">Si pensamos en la administración legal de la justicia, vemos que quien se considera víctima de una injusticia se dirige al juez en un tribunal y pide que se haga justicia. Se trata de una justicia retributiva, que aplica una pena al culpable, según el principio que a cada uno debe ser dado lo que le corresponde. Como recita el libro de los Proverbios: «Así como la justicia conduce a la </w:t>
      </w:r>
      <w:hyperlink r:id="rId4" w:history="1">
        <w:r w:rsidRPr="00C96098">
          <w:rPr>
            <w:rFonts w:ascii="Tahoma" w:eastAsia="Times New Roman" w:hAnsi="Tahoma" w:cs="Tahoma"/>
            <w:color w:val="000000" w:themeColor="text1"/>
            <w:sz w:val="24"/>
            <w:szCs w:val="24"/>
            <w:lang w:eastAsia="es-ES"/>
          </w:rPr>
          <w:t>vida</w:t>
        </w:r>
      </w:hyperlink>
      <w:r w:rsidRPr="00C96098">
        <w:rPr>
          <w:rFonts w:ascii="Tahoma" w:eastAsia="Times New Roman" w:hAnsi="Tahoma" w:cs="Tahoma"/>
          <w:color w:val="000000" w:themeColor="text1"/>
          <w:sz w:val="24"/>
          <w:szCs w:val="24"/>
          <w:lang w:eastAsia="es-ES"/>
        </w:rPr>
        <w:t>, el que va detrás del mal camina hacia la muerte» (11,19). También Jesús lo dice en la parábola de la viuda que iba repetidas veces al juez y le pedía: «Te ruego que me hagas justicia contra mi adversario» (</w:t>
      </w:r>
      <w:proofErr w:type="spellStart"/>
      <w:r w:rsidRPr="00C96098">
        <w:rPr>
          <w:rFonts w:ascii="Tahoma" w:eastAsia="Times New Roman" w:hAnsi="Tahoma" w:cs="Tahoma"/>
          <w:color w:val="000000" w:themeColor="text1"/>
          <w:sz w:val="24"/>
          <w:szCs w:val="24"/>
          <w:lang w:eastAsia="es-ES"/>
        </w:rPr>
        <w:t>Lc</w:t>
      </w:r>
      <w:proofErr w:type="spellEnd"/>
      <w:r w:rsidRPr="00C96098">
        <w:rPr>
          <w:rFonts w:ascii="Tahoma" w:eastAsia="Times New Roman" w:hAnsi="Tahoma" w:cs="Tahoma"/>
          <w:color w:val="000000" w:themeColor="text1"/>
          <w:sz w:val="24"/>
          <w:szCs w:val="24"/>
          <w:lang w:eastAsia="es-ES"/>
        </w:rPr>
        <w:t xml:space="preserve"> 18,3).</w:t>
      </w:r>
    </w:p>
    <w:p w:rsidR="00C96098" w:rsidRP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r w:rsidRPr="00C96098">
        <w:rPr>
          <w:rFonts w:ascii="Tahoma" w:eastAsia="Times New Roman" w:hAnsi="Tahoma" w:cs="Tahoma"/>
          <w:sz w:val="24"/>
          <w:szCs w:val="24"/>
          <w:lang w:eastAsia="es-ES"/>
        </w:rPr>
        <w:t>Pero este camino no lleva todavía a la verdadera justicia porque en realidad no vence el mal, sino simplemente lo circunscribe. En cambio, es solo respondiendo a esto con el bien que el mal puede ser verdaderamente vencido.</w:t>
      </w:r>
    </w:p>
    <w:p w:rsidR="00C96098" w:rsidRPr="00C96098" w:rsidRDefault="00C96098" w:rsidP="00C96098">
      <w:pPr>
        <w:shd w:val="clear" w:color="auto" w:fill="FFFFFF"/>
        <w:spacing w:before="225" w:after="225" w:line="240" w:lineRule="auto"/>
        <w:jc w:val="both"/>
        <w:rPr>
          <w:rFonts w:ascii="Tahoma" w:eastAsia="Times New Roman" w:hAnsi="Tahoma" w:cs="Tahoma"/>
          <w:color w:val="000000" w:themeColor="text1"/>
          <w:sz w:val="24"/>
          <w:szCs w:val="24"/>
          <w:lang w:eastAsia="es-ES"/>
        </w:rPr>
      </w:pPr>
      <w:r w:rsidRPr="00C96098">
        <w:rPr>
          <w:rFonts w:ascii="Tahoma" w:eastAsia="Times New Roman" w:hAnsi="Tahoma" w:cs="Tahoma"/>
          <w:color w:val="000000" w:themeColor="text1"/>
          <w:sz w:val="24"/>
          <w:szCs w:val="24"/>
          <w:lang w:eastAsia="es-ES"/>
        </w:rPr>
        <w:t xml:space="preserve">Entonces hay aquí otro modo de hacer justicia que la </w:t>
      </w:r>
      <w:hyperlink r:id="rId5" w:history="1">
        <w:r w:rsidRPr="00C96098">
          <w:rPr>
            <w:rFonts w:ascii="Tahoma" w:eastAsia="Times New Roman" w:hAnsi="Tahoma" w:cs="Tahoma"/>
            <w:color w:val="000000" w:themeColor="text1"/>
            <w:sz w:val="24"/>
            <w:szCs w:val="24"/>
            <w:lang w:eastAsia="es-ES"/>
          </w:rPr>
          <w:t>Biblia</w:t>
        </w:r>
      </w:hyperlink>
      <w:r w:rsidRPr="00C96098">
        <w:rPr>
          <w:rFonts w:ascii="Tahoma" w:eastAsia="Times New Roman" w:hAnsi="Tahoma" w:cs="Tahoma"/>
          <w:color w:val="000000" w:themeColor="text1"/>
          <w:sz w:val="24"/>
          <w:szCs w:val="24"/>
          <w:lang w:eastAsia="es-ES"/>
        </w:rPr>
        <w:t xml:space="preserve"> nos presenta como camino maestro a seguir. Se trata de un procedimiento que evita recurrir a un tribunal y prevé que la víctima se dirija directamente al culpable para invitarlo a la conversión, ayudándolo a entender que está haciendo el mal, apelándose a su conciencia. En este modo, finalmente arrepentido y reconociendo su proprio error, él puede abrirse al perdón que la parte agraviada le está ofreciendo. Y esto es bello: la persuasión; esto está mal, esto es así… El corazón se abre al perdón que le es ofrecido. Es este el modo de resolver los contrastes al interno de las familias, en las relaciones entre esposos o entre padres e hijos, donde el ofendido ama al culpable y desea salvar la relación que lo une al otro. No corten esta relación, este vínculo.</w:t>
      </w:r>
    </w:p>
    <w:p w:rsidR="00C96098" w:rsidRP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r w:rsidRPr="00C96098">
        <w:rPr>
          <w:rFonts w:ascii="Tahoma" w:eastAsia="Times New Roman" w:hAnsi="Tahoma" w:cs="Tahoma"/>
          <w:sz w:val="24"/>
          <w:szCs w:val="24"/>
          <w:lang w:eastAsia="es-ES"/>
        </w:rPr>
        <w:t xml:space="preserve">Cierto, este es un camino difícil. Requiere que quien ha sufrido el mal esté listo a perdonar y desear la salvación y el bien de quien lo ha ofendido. Pero solo así la justicia puede triunfar, porque, si el culpable reconoce el mal hecho y deja de hacerlo, es ahí que el mal no existe más, y aquel que era injusto se hace justo, </w:t>
      </w:r>
      <w:r w:rsidRPr="00C96098">
        <w:rPr>
          <w:rFonts w:ascii="Tahoma" w:eastAsia="Times New Roman" w:hAnsi="Tahoma" w:cs="Tahoma"/>
          <w:sz w:val="24"/>
          <w:szCs w:val="24"/>
          <w:lang w:eastAsia="es-ES"/>
        </w:rPr>
        <w:lastRenderedPageBreak/>
        <w:t>porque es perdonado y ayudado a encontrar la camino del bien. Y aquí está justamente el perdón, la misericordia.</w:t>
      </w:r>
    </w:p>
    <w:p w:rsidR="00C96098" w:rsidRP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r w:rsidRPr="00C96098">
        <w:rPr>
          <w:rFonts w:ascii="Tahoma" w:eastAsia="Times New Roman" w:hAnsi="Tahoma" w:cs="Tahoma"/>
          <w:sz w:val="24"/>
          <w:szCs w:val="24"/>
          <w:lang w:eastAsia="es-ES"/>
        </w:rPr>
        <w:t xml:space="preserve">Es así que Dios actúa en relación a nosotros pecadores. El Señor continuamente nos ofrece su perdón y nos ayuda a acogerlo y a tomar conciencia de nuestro mal para poder liberarnos. Porque Dios no quiere nuestra condena, sino nuestra salvación. ¡Dios no quiere la condena de ninguno, de ninguno! Alguno de ustedes podrá hacerme la pregunta: ¿Pero padre, la condena de Pilatos se la merecía? ¿Dios la quería? ¡No! ¡Dios quería salvar a Pilatos y también a Judas, a todos! ¡Él, el Señor de la misericordia quiere salvar a todos! El problema es dejar que Él entre en el corazón. Todas las palabras de los profetas son un llamado apasionado y lleno de amor que busca nuestra conversión. Es esto lo que el Señor dice por medio del profeta Ezequiel: </w:t>
      </w:r>
      <w:proofErr w:type="gramStart"/>
      <w:r w:rsidRPr="00C96098">
        <w:rPr>
          <w:rFonts w:ascii="Tahoma" w:eastAsia="Times New Roman" w:hAnsi="Tahoma" w:cs="Tahoma"/>
          <w:sz w:val="24"/>
          <w:szCs w:val="24"/>
          <w:lang w:eastAsia="es-ES"/>
        </w:rPr>
        <w:t>«¿</w:t>
      </w:r>
      <w:proofErr w:type="gramEnd"/>
      <w:r w:rsidRPr="00C96098">
        <w:rPr>
          <w:rFonts w:ascii="Tahoma" w:eastAsia="Times New Roman" w:hAnsi="Tahoma" w:cs="Tahoma"/>
          <w:sz w:val="24"/>
          <w:szCs w:val="24"/>
          <w:lang w:eastAsia="es-ES"/>
        </w:rPr>
        <w:t>Acaso deseo yo la muerte del pecador … y no que se convierta de su mala conducta y viva?» (18,23; Cfr. 33,11), ¡aquello que le gusta a Dios!</w:t>
      </w:r>
    </w:p>
    <w:p w:rsidR="00C96098" w:rsidRPr="00C96098" w:rsidRDefault="00C96098" w:rsidP="00C96098">
      <w:pPr>
        <w:shd w:val="clear" w:color="auto" w:fill="FFFFFF"/>
        <w:spacing w:before="225" w:after="225" w:line="240" w:lineRule="auto"/>
        <w:jc w:val="both"/>
        <w:rPr>
          <w:rFonts w:ascii="Tahoma" w:eastAsia="Times New Roman" w:hAnsi="Tahoma" w:cs="Tahoma"/>
          <w:sz w:val="24"/>
          <w:szCs w:val="24"/>
          <w:lang w:eastAsia="es-ES"/>
        </w:rPr>
      </w:pPr>
      <w:r w:rsidRPr="00C96098">
        <w:rPr>
          <w:rFonts w:ascii="Tahoma" w:eastAsia="Times New Roman" w:hAnsi="Tahoma" w:cs="Tahoma"/>
          <w:sz w:val="24"/>
          <w:szCs w:val="24"/>
          <w:lang w:eastAsia="es-ES"/>
        </w:rPr>
        <w:t>Y este es el corazón de Dios, un corazón de Padre que ama y quiere que sus hijos vivan en el bien y en la justicia, y por ello vivan en plenitud y sean felices. Un corazón de Padre que va más allá de nuestro pequeño concepto de justicia para abrirnos a los horizontes ilimitados de su misericordia. Un corazón de Padre que nos trata según nuestros pecados y nos paga según nuestras culpas. Y precisamente es un corazón de Padre el que queremos encontrar cuando vamos al confesionario. Tal vez nos dirá alguna cosa para hacernos entender mejor el mal, pero en el confesionario todos vamos a encontrar un padre; un padre que nos ayude a cambiar de vida; un padre que nos de la fuerza para ir adelante; un padre que nos perdone en nombre de Dios. Y por esto ser confesores es una responsabilidad muy grande, muy grande, porque aquel hijo, aquella hija que se acerca a ti busca solamente encontrar un padre. Y tú, sacerdote, que estás ahí en el confesionario, tú estás ahí en el lugar del Padre que hace justicia con su misericordia.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098"/>
    <w:rsid w:val="0018283E"/>
    <w:rsid w:val="00254130"/>
    <w:rsid w:val="00B374A7"/>
    <w:rsid w:val="00C96098"/>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6098"/>
    <w:rPr>
      <w:strike w:val="0"/>
      <w:dstrike w:val="0"/>
      <w:color w:val="006699"/>
      <w:u w:val="none"/>
      <w:effect w:val="none"/>
    </w:rPr>
  </w:style>
  <w:style w:type="paragraph" w:styleId="NormalWeb">
    <w:name w:val="Normal (Web)"/>
    <w:basedOn w:val="Normal"/>
    <w:uiPriority w:val="99"/>
    <w:semiHidden/>
    <w:unhideWhenUsed/>
    <w:rsid w:val="00C96098"/>
    <w:pPr>
      <w:spacing w:after="30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42302966">
      <w:bodyDiv w:val="1"/>
      <w:marLeft w:val="0"/>
      <w:marRight w:val="0"/>
      <w:marTop w:val="0"/>
      <w:marBottom w:val="0"/>
      <w:divBdr>
        <w:top w:val="none" w:sz="0" w:space="0" w:color="auto"/>
        <w:left w:val="none" w:sz="0" w:space="0" w:color="auto"/>
        <w:bottom w:val="none" w:sz="0" w:space="0" w:color="auto"/>
        <w:right w:val="none" w:sz="0" w:space="0" w:color="auto"/>
      </w:divBdr>
      <w:divsChild>
        <w:div w:id="2039505847">
          <w:marLeft w:val="0"/>
          <w:marRight w:val="0"/>
          <w:marTop w:val="0"/>
          <w:marBottom w:val="0"/>
          <w:divBdr>
            <w:top w:val="none" w:sz="0" w:space="0" w:color="auto"/>
            <w:left w:val="none" w:sz="0" w:space="0" w:color="auto"/>
            <w:bottom w:val="none" w:sz="0" w:space="0" w:color="auto"/>
            <w:right w:val="none" w:sz="0" w:space="0" w:color="auto"/>
          </w:divBdr>
          <w:divsChild>
            <w:div w:id="737485846">
              <w:marLeft w:val="0"/>
              <w:marRight w:val="0"/>
              <w:marTop w:val="100"/>
              <w:marBottom w:val="100"/>
              <w:divBdr>
                <w:top w:val="none" w:sz="0" w:space="0" w:color="auto"/>
                <w:left w:val="none" w:sz="0" w:space="0" w:color="auto"/>
                <w:bottom w:val="none" w:sz="0" w:space="0" w:color="auto"/>
                <w:right w:val="none" w:sz="0" w:space="0" w:color="auto"/>
              </w:divBdr>
              <w:divsChild>
                <w:div w:id="1382555361">
                  <w:marLeft w:val="0"/>
                  <w:marRight w:val="0"/>
                  <w:marTop w:val="0"/>
                  <w:marBottom w:val="0"/>
                  <w:divBdr>
                    <w:top w:val="none" w:sz="0" w:space="0" w:color="auto"/>
                    <w:left w:val="none" w:sz="0" w:space="0" w:color="auto"/>
                    <w:bottom w:val="none" w:sz="0" w:space="0" w:color="auto"/>
                    <w:right w:val="none" w:sz="0" w:space="0" w:color="auto"/>
                  </w:divBdr>
                  <w:divsChild>
                    <w:div w:id="2032800578">
                      <w:marLeft w:val="0"/>
                      <w:marRight w:val="0"/>
                      <w:marTop w:val="75"/>
                      <w:marBottom w:val="150"/>
                      <w:divBdr>
                        <w:top w:val="none" w:sz="0" w:space="0" w:color="auto"/>
                        <w:left w:val="none" w:sz="0" w:space="0" w:color="auto"/>
                        <w:bottom w:val="none" w:sz="0" w:space="0" w:color="auto"/>
                        <w:right w:val="none" w:sz="0" w:space="0" w:color="auto"/>
                      </w:divBdr>
                      <w:divsChild>
                        <w:div w:id="1959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Biblia/index.html" TargetMode="Externa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729</Words>
  <Characters>4014</Characters>
  <Application>Microsoft Office Word</Application>
  <DocSecurity>0</DocSecurity>
  <Lines>33</Lines>
  <Paragraphs>9</Paragraphs>
  <ScaleCrop>false</ScaleCrop>
  <Company>Kuehne + Nagel</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2016-02-03T11:04:00Z</dcterms:created>
  <dcterms:modified xsi:type="dcterms:W3CDTF">2016-02-03T11:19:00Z</dcterms:modified>
</cp:coreProperties>
</file>