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92" w:rsidRDefault="00D02A92" w:rsidP="00D02A92">
      <w:pPr>
        <w:pStyle w:val="NormalWeb"/>
        <w:jc w:val="center"/>
      </w:pPr>
      <w:r>
        <w:rPr>
          <w:color w:val="663300"/>
        </w:rPr>
        <w:t>PAPA FRANCISCO</w:t>
      </w:r>
    </w:p>
    <w:p w:rsidR="00D02A92" w:rsidRDefault="00D02A92" w:rsidP="00D02A92">
      <w:pPr>
        <w:pStyle w:val="NormalWeb"/>
        <w:jc w:val="center"/>
      </w:pPr>
      <w:r>
        <w:rPr>
          <w:i/>
          <w:iCs/>
          <w:color w:val="663300"/>
        </w:rPr>
        <w:br/>
        <w:t>Miércoles 22 de enero de 2014</w:t>
      </w:r>
    </w:p>
    <w:p w:rsidR="00D02A92" w:rsidRDefault="00D02A92" w:rsidP="00D02A92">
      <w:pPr>
        <w:pStyle w:val="NormalWeb"/>
      </w:pPr>
      <w:r>
        <w:t> </w:t>
      </w:r>
    </w:p>
    <w:p w:rsidR="00D02A92" w:rsidRPr="00D02A92" w:rsidRDefault="00D02A92" w:rsidP="00D02A92">
      <w:pPr>
        <w:pStyle w:val="NormalWeb"/>
        <w:jc w:val="both"/>
        <w:rPr>
          <w:rFonts w:ascii="Times New Roman" w:hAnsi="Times New Roman" w:cs="Times New Roman"/>
          <w:sz w:val="24"/>
          <w:szCs w:val="24"/>
        </w:rPr>
      </w:pPr>
      <w:r w:rsidRPr="00D02A92">
        <w:rPr>
          <w:rFonts w:ascii="Times New Roman" w:hAnsi="Times New Roman" w:cs="Times New Roman"/>
          <w:i/>
          <w:iCs/>
          <w:sz w:val="24"/>
          <w:szCs w:val="24"/>
        </w:rPr>
        <w:t>Queridos hermanos y hermanas, ¡buenos días!</w:t>
      </w:r>
    </w:p>
    <w:p w:rsidR="00D02A92" w:rsidRPr="00D02A92" w:rsidRDefault="00D02A92" w:rsidP="00D02A92">
      <w:pPr>
        <w:pStyle w:val="NormalWeb"/>
        <w:jc w:val="both"/>
        <w:rPr>
          <w:rFonts w:ascii="Times New Roman" w:hAnsi="Times New Roman" w:cs="Times New Roman"/>
          <w:sz w:val="24"/>
          <w:szCs w:val="24"/>
        </w:rPr>
      </w:pPr>
      <w:r w:rsidRPr="00D02A92">
        <w:rPr>
          <w:rFonts w:ascii="Times New Roman" w:hAnsi="Times New Roman" w:cs="Times New Roman"/>
          <w:sz w:val="24"/>
          <w:szCs w:val="24"/>
        </w:rPr>
        <w:t xml:space="preserve">El sábado pasado empezó la </w:t>
      </w:r>
      <w:r w:rsidRPr="00D02A92">
        <w:rPr>
          <w:rFonts w:ascii="Times New Roman" w:hAnsi="Times New Roman" w:cs="Times New Roman"/>
          <w:i/>
          <w:iCs/>
          <w:sz w:val="24"/>
          <w:szCs w:val="24"/>
        </w:rPr>
        <w:t>Semana de oración por la unidad de los cristianos</w:t>
      </w:r>
      <w:r w:rsidRPr="00D02A92">
        <w:rPr>
          <w:rFonts w:ascii="Times New Roman" w:hAnsi="Times New Roman" w:cs="Times New Roman"/>
          <w:sz w:val="24"/>
          <w:szCs w:val="24"/>
        </w:rPr>
        <w:t>, que concluirá el sábado próximo, fiesta de la Conversión de san Pablo apóstol. Esta iniciativa espiritual, como nunca valiosa, implica a las comunidades cristianas desde hace más de cien años. Se trata de un tiempo dedicado a la oración por la unidad de todos los bautizados, según la voluntad de Cristo: «Que todos sean uno» (</w:t>
      </w:r>
      <w:proofErr w:type="spellStart"/>
      <w:r w:rsidRPr="00D02A92">
        <w:rPr>
          <w:rFonts w:ascii="Times New Roman" w:hAnsi="Times New Roman" w:cs="Times New Roman"/>
          <w:i/>
          <w:iCs/>
          <w:sz w:val="24"/>
          <w:szCs w:val="24"/>
        </w:rPr>
        <w:t>Jn</w:t>
      </w:r>
      <w:proofErr w:type="spellEnd"/>
      <w:r w:rsidRPr="00D02A92">
        <w:rPr>
          <w:rFonts w:ascii="Times New Roman" w:hAnsi="Times New Roman" w:cs="Times New Roman"/>
          <w:sz w:val="24"/>
          <w:szCs w:val="24"/>
        </w:rPr>
        <w:t xml:space="preserve"> 17, 21). Cada año, un grupo ecuménico de una región del mundo, bajo la guía del Consejo mundial de Iglesias y del Consejo pontificio para la promoción de la unidad de los cristianos, sugiere el tema y prepara materiales para la </w:t>
      </w:r>
      <w:r w:rsidRPr="00D02A92">
        <w:rPr>
          <w:rFonts w:ascii="Times New Roman" w:hAnsi="Times New Roman" w:cs="Times New Roman"/>
          <w:i/>
          <w:iCs/>
          <w:sz w:val="24"/>
          <w:szCs w:val="24"/>
        </w:rPr>
        <w:t>Semana de oración</w:t>
      </w:r>
      <w:r w:rsidRPr="00D02A92">
        <w:rPr>
          <w:rFonts w:ascii="Times New Roman" w:hAnsi="Times New Roman" w:cs="Times New Roman"/>
          <w:sz w:val="24"/>
          <w:szCs w:val="24"/>
        </w:rPr>
        <w:t xml:space="preserve">. Este año, tales materiales provienen de las Iglesias y comunidades eclesiales de Canadá, y hacen referencia a la pregunta dirigida por san Pablo a los cristianos de Corinto: </w:t>
      </w:r>
      <w:proofErr w:type="gramStart"/>
      <w:r w:rsidRPr="00D02A92">
        <w:rPr>
          <w:rFonts w:ascii="Times New Roman" w:hAnsi="Times New Roman" w:cs="Times New Roman"/>
          <w:sz w:val="24"/>
          <w:szCs w:val="24"/>
        </w:rPr>
        <w:t>«¿</w:t>
      </w:r>
      <w:proofErr w:type="gramEnd"/>
      <w:r w:rsidRPr="00D02A92">
        <w:rPr>
          <w:rFonts w:ascii="Times New Roman" w:hAnsi="Times New Roman" w:cs="Times New Roman"/>
          <w:sz w:val="24"/>
          <w:szCs w:val="24"/>
        </w:rPr>
        <w:t>Es que Cristo está dividido?» (</w:t>
      </w:r>
      <w:r w:rsidRPr="00D02A92">
        <w:rPr>
          <w:rFonts w:ascii="Times New Roman" w:hAnsi="Times New Roman" w:cs="Times New Roman"/>
          <w:i/>
          <w:iCs/>
          <w:sz w:val="24"/>
          <w:szCs w:val="24"/>
        </w:rPr>
        <w:t xml:space="preserve">1 </w:t>
      </w:r>
      <w:proofErr w:type="spellStart"/>
      <w:r w:rsidRPr="00D02A92">
        <w:rPr>
          <w:rFonts w:ascii="Times New Roman" w:hAnsi="Times New Roman" w:cs="Times New Roman"/>
          <w:i/>
          <w:iCs/>
          <w:sz w:val="24"/>
          <w:szCs w:val="24"/>
        </w:rPr>
        <w:t>Cor</w:t>
      </w:r>
      <w:proofErr w:type="spellEnd"/>
      <w:r w:rsidRPr="00D02A92">
        <w:rPr>
          <w:rFonts w:ascii="Times New Roman" w:hAnsi="Times New Roman" w:cs="Times New Roman"/>
          <w:sz w:val="24"/>
          <w:szCs w:val="24"/>
        </w:rPr>
        <w:t xml:space="preserve"> 1, 13).</w:t>
      </w:r>
    </w:p>
    <w:p w:rsidR="00D02A92" w:rsidRPr="00D02A92" w:rsidRDefault="00D02A92" w:rsidP="00D02A92">
      <w:pPr>
        <w:pStyle w:val="NormalWeb"/>
        <w:jc w:val="both"/>
        <w:rPr>
          <w:rFonts w:ascii="Times New Roman" w:hAnsi="Times New Roman" w:cs="Times New Roman"/>
          <w:sz w:val="24"/>
          <w:szCs w:val="24"/>
        </w:rPr>
      </w:pPr>
      <w:r w:rsidRPr="00D02A92">
        <w:rPr>
          <w:rFonts w:ascii="Times New Roman" w:hAnsi="Times New Roman" w:cs="Times New Roman"/>
          <w:sz w:val="24"/>
          <w:szCs w:val="24"/>
        </w:rPr>
        <w:t xml:space="preserve">Ciertamente Cristo no estuvo dividido. Pero debemos reconocer sinceramente y con dolor que nuestras comunidades siguen viviendo divisiones que son un escándalo. Las divisiones entre nosotros cristianos son un escándalo. No hay otra palabra: un escándalo. «Cada uno de vosotros —escribía el Apóstol— dice: “Yo soy de Pablo”, “yo soy de Apolo”, “yo soy de </w:t>
      </w:r>
      <w:proofErr w:type="spellStart"/>
      <w:r w:rsidRPr="00D02A92">
        <w:rPr>
          <w:rFonts w:ascii="Times New Roman" w:hAnsi="Times New Roman" w:cs="Times New Roman"/>
          <w:sz w:val="24"/>
          <w:szCs w:val="24"/>
        </w:rPr>
        <w:t>Cefas</w:t>
      </w:r>
      <w:proofErr w:type="spellEnd"/>
      <w:r w:rsidRPr="00D02A92">
        <w:rPr>
          <w:rFonts w:ascii="Times New Roman" w:hAnsi="Times New Roman" w:cs="Times New Roman"/>
          <w:sz w:val="24"/>
          <w:szCs w:val="24"/>
        </w:rPr>
        <w:t>”, “yo soy de Cristo”» (1, 12). Incluso quienes profesaban a Cristo como su líder no son aplaudidos por Pablo, porque usaban el nombre de Cristo para separarse de los demás dentro de la comunidad cristiana. El nombre de Cristo crea comunión y unidad, no división. Él vino para crear comunión entre nosotros, no para dividirnos. El Bautismo y la Cruz son elementos centrales del discipulado cristiano que tenemos en común. Las divisiones, en cambio, debilitan la credibilidad y la eficacia de nuestro compromiso de evangelización y amenazan con vaciar la Cruz de su poder (cf. 1, 17).</w:t>
      </w:r>
    </w:p>
    <w:p w:rsidR="00D02A92" w:rsidRPr="00D02A92" w:rsidRDefault="00D02A92" w:rsidP="00D02A92">
      <w:pPr>
        <w:pStyle w:val="NormalWeb"/>
        <w:jc w:val="both"/>
        <w:rPr>
          <w:rFonts w:ascii="Times New Roman" w:hAnsi="Times New Roman" w:cs="Times New Roman"/>
          <w:sz w:val="24"/>
          <w:szCs w:val="24"/>
        </w:rPr>
      </w:pPr>
      <w:r w:rsidRPr="00D02A92">
        <w:rPr>
          <w:rFonts w:ascii="Times New Roman" w:hAnsi="Times New Roman" w:cs="Times New Roman"/>
          <w:sz w:val="24"/>
          <w:szCs w:val="24"/>
        </w:rPr>
        <w:t>Pablo reprende a los corintios por sus discusiones, pero también da gracias al Señor «por la gracia de Dios que se os ha dado en Cristo Jesús, pues en Él habéis sido enriquecidos en todo: en toda palabra y en toda ciencia» (1, 4-5). Estas palabras de Pablo no son una simple formalidad, sino el signo de que él ve ante todo —y de esto se alegra sinceramente— los dones de Dios en la comunidad. Esta actitud del Apóstol es un aliento, para nosotros y para cada comunidad cristiana, a reconocer con alegría los dones de Dios presentes en otras comunidades. A pesar del sufrimiento de las divisiones, que lamentablemente aún permanecen, acogemos las palabras de Pablo como una invitación a alegrarnos sinceramente por las gracias que Dios concede a otros cristianos. Tenemos el mismo Bautismo, el mismo Espíritu Santo que nos dio la Gracia: reconozcámoslo y alegrémonos.</w:t>
      </w:r>
    </w:p>
    <w:p w:rsidR="00D02A92" w:rsidRPr="00D02A92" w:rsidRDefault="00D02A92" w:rsidP="00D02A92">
      <w:pPr>
        <w:pStyle w:val="NormalWeb"/>
        <w:jc w:val="both"/>
        <w:rPr>
          <w:rFonts w:ascii="Times New Roman" w:hAnsi="Times New Roman" w:cs="Times New Roman"/>
          <w:sz w:val="24"/>
          <w:szCs w:val="24"/>
        </w:rPr>
      </w:pPr>
      <w:r w:rsidRPr="00D02A92">
        <w:rPr>
          <w:rFonts w:ascii="Times New Roman" w:hAnsi="Times New Roman" w:cs="Times New Roman"/>
          <w:sz w:val="24"/>
          <w:szCs w:val="24"/>
        </w:rPr>
        <w:t xml:space="preserve">Es hermoso reconocer la gracia con la que Dios nos bendice y, aún más, encontrar en otros cristianos algo de lo que necesitamos, algo que podemos recibir como un don de nuestros hermanos y de nuestras hermanas. El grupo canadiense que ha preparado los materiales de esta </w:t>
      </w:r>
      <w:r w:rsidRPr="00D02A92">
        <w:rPr>
          <w:rFonts w:ascii="Times New Roman" w:hAnsi="Times New Roman" w:cs="Times New Roman"/>
          <w:i/>
          <w:iCs/>
          <w:sz w:val="24"/>
          <w:szCs w:val="24"/>
        </w:rPr>
        <w:t>Semana de oración</w:t>
      </w:r>
      <w:r w:rsidRPr="00D02A92">
        <w:rPr>
          <w:rFonts w:ascii="Times New Roman" w:hAnsi="Times New Roman" w:cs="Times New Roman"/>
          <w:sz w:val="24"/>
          <w:szCs w:val="24"/>
        </w:rPr>
        <w:t xml:space="preserve"> no ha invitado a las comunidades a pensar en lo </w:t>
      </w:r>
      <w:r w:rsidRPr="00D02A92">
        <w:rPr>
          <w:rFonts w:ascii="Times New Roman" w:hAnsi="Times New Roman" w:cs="Times New Roman"/>
          <w:sz w:val="24"/>
          <w:szCs w:val="24"/>
        </w:rPr>
        <w:lastRenderedPageBreak/>
        <w:t xml:space="preserve">que podrían dar a sus vecinos cristianos, sino que les ha exhortado a encontrarse para comprender lo que </w:t>
      </w:r>
      <w:r w:rsidRPr="00D02A92">
        <w:rPr>
          <w:rFonts w:ascii="Times New Roman" w:hAnsi="Times New Roman" w:cs="Times New Roman"/>
          <w:i/>
          <w:iCs/>
          <w:sz w:val="24"/>
          <w:szCs w:val="24"/>
        </w:rPr>
        <w:t>todas</w:t>
      </w:r>
      <w:r w:rsidRPr="00D02A92">
        <w:rPr>
          <w:rFonts w:ascii="Times New Roman" w:hAnsi="Times New Roman" w:cs="Times New Roman"/>
          <w:sz w:val="24"/>
          <w:szCs w:val="24"/>
        </w:rPr>
        <w:t xml:space="preserve"> pueden recibir a su vez de las demás. Esto requiere algo más. Requiere mucha oración, requiere humildad, requiere reflexión y continua conversión. Sigamos adelante por este camino, rezando por la unidad de los cristianos, para que este </w:t>
      </w:r>
      <w:proofErr w:type="gramStart"/>
      <w:r w:rsidRPr="00D02A92">
        <w:rPr>
          <w:rFonts w:ascii="Times New Roman" w:hAnsi="Times New Roman" w:cs="Times New Roman"/>
          <w:sz w:val="24"/>
          <w:szCs w:val="24"/>
        </w:rPr>
        <w:t>escándalo</w:t>
      </w:r>
      <w:proofErr w:type="gramEnd"/>
      <w:r w:rsidRPr="00D02A92">
        <w:rPr>
          <w:rFonts w:ascii="Times New Roman" w:hAnsi="Times New Roman" w:cs="Times New Roman"/>
          <w:sz w:val="24"/>
          <w:szCs w:val="24"/>
        </w:rPr>
        <w:t xml:space="preserve"> disminuya y ya no tenga lugar entre nosotros.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A92"/>
    <w:rsid w:val="002F0291"/>
    <w:rsid w:val="00D02A92"/>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02A92"/>
    <w:rPr>
      <w:color w:val="663300"/>
      <w:u w:val="single"/>
    </w:rPr>
  </w:style>
  <w:style w:type="paragraph" w:styleId="NormalWeb">
    <w:name w:val="Normal (Web)"/>
    <w:basedOn w:val="Normal"/>
    <w:uiPriority w:val="99"/>
    <w:semiHidden/>
    <w:unhideWhenUsed/>
    <w:rsid w:val="00D02A92"/>
    <w:pPr>
      <w:spacing w:before="100" w:beforeAutospacing="1" w:after="100" w:afterAutospacing="1" w:line="240" w:lineRule="auto"/>
    </w:pPr>
    <w:rPr>
      <w:rFonts w:ascii="Tahoma" w:eastAsia="Times New Roman" w:hAnsi="Tahoma" w:cs="Tahoma"/>
      <w:color w:val="000000"/>
      <w:lang w:eastAsia="es-ES"/>
    </w:rPr>
  </w:style>
</w:styles>
</file>

<file path=word/webSettings.xml><?xml version="1.0" encoding="utf-8"?>
<w:webSettings xmlns:r="http://schemas.openxmlformats.org/officeDocument/2006/relationships" xmlns:w="http://schemas.openxmlformats.org/wordprocessingml/2006/main">
  <w:divs>
    <w:div w:id="1635869277">
      <w:bodyDiv w:val="1"/>
      <w:marLeft w:val="0"/>
      <w:marRight w:val="0"/>
      <w:marTop w:val="0"/>
      <w:marBottom w:val="0"/>
      <w:divBdr>
        <w:top w:val="none" w:sz="0" w:space="0" w:color="auto"/>
        <w:left w:val="none" w:sz="0" w:space="0" w:color="auto"/>
        <w:bottom w:val="none" w:sz="0" w:space="0" w:color="auto"/>
        <w:right w:val="none" w:sz="0" w:space="0" w:color="auto"/>
      </w:divBdr>
      <w:divsChild>
        <w:div w:id="228731599">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3832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2979</Characters>
  <Application>Microsoft Office Word</Application>
  <DocSecurity>0</DocSecurity>
  <Lines>24</Lines>
  <Paragraphs>7</Paragraphs>
  <ScaleCrop>false</ScaleCrop>
  <Company>Kuehne + Nagel</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2014-02-04T09:26:00Z</dcterms:created>
  <dcterms:modified xsi:type="dcterms:W3CDTF">2014-02-04T09:28:00Z</dcterms:modified>
</cp:coreProperties>
</file>